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F1" w:rsidRPr="00DD13F0" w:rsidRDefault="007E6F87" w:rsidP="00071A47">
      <w:pPr>
        <w:spacing w:before="400"/>
        <w:rPr>
          <w:rFonts w:cs="Arial"/>
          <w:sz w:val="20"/>
          <w:szCs w:val="20"/>
        </w:rPr>
      </w:pPr>
      <w:r>
        <w:rPr>
          <w:rFonts w:cs="Arial"/>
          <w:sz w:val="20"/>
          <w:szCs w:val="20"/>
        </w:rPr>
        <w:t>, 2021</w:t>
      </w:r>
    </w:p>
    <w:p w:rsidR="000E45F1" w:rsidRPr="00DD13F0" w:rsidRDefault="00071A47" w:rsidP="00071A47">
      <w:pPr>
        <w:spacing w:before="400"/>
        <w:rPr>
          <w:rFonts w:cs="Arial"/>
          <w:sz w:val="20"/>
          <w:szCs w:val="20"/>
        </w:rPr>
      </w:pPr>
      <w:r w:rsidRPr="00DD13F0">
        <w:rPr>
          <w:rFonts w:cs="Arial"/>
          <w:sz w:val="20"/>
          <w:szCs w:val="20"/>
        </w:rPr>
        <w:t>Name</w:t>
      </w:r>
    </w:p>
    <w:p w:rsidR="00071A47" w:rsidRPr="00DD13F0" w:rsidRDefault="00071A47" w:rsidP="000E45F1">
      <w:pPr>
        <w:rPr>
          <w:rFonts w:cs="Arial"/>
          <w:sz w:val="20"/>
          <w:szCs w:val="20"/>
        </w:rPr>
      </w:pPr>
      <w:r w:rsidRPr="00DD13F0">
        <w:rPr>
          <w:rFonts w:cs="Arial"/>
          <w:sz w:val="20"/>
          <w:szCs w:val="20"/>
        </w:rPr>
        <w:t>Address</w:t>
      </w:r>
    </w:p>
    <w:p w:rsidR="00071A47" w:rsidRPr="00DD13F0" w:rsidRDefault="00071A47" w:rsidP="000E45F1">
      <w:pPr>
        <w:rPr>
          <w:rFonts w:cs="Arial"/>
          <w:sz w:val="20"/>
          <w:szCs w:val="20"/>
        </w:rPr>
      </w:pPr>
      <w:r w:rsidRPr="00DD13F0">
        <w:rPr>
          <w:rFonts w:cs="Arial"/>
          <w:sz w:val="20"/>
          <w:szCs w:val="20"/>
        </w:rPr>
        <w:t xml:space="preserve">Calgary, AB  </w:t>
      </w:r>
    </w:p>
    <w:p w:rsidR="000E45F1" w:rsidRDefault="000E45F1" w:rsidP="00071A47">
      <w:pPr>
        <w:spacing w:before="400"/>
        <w:rPr>
          <w:rFonts w:cs="Arial"/>
          <w:b/>
          <w:sz w:val="20"/>
          <w:szCs w:val="20"/>
        </w:rPr>
      </w:pPr>
      <w:r w:rsidRPr="00DD13F0">
        <w:rPr>
          <w:rFonts w:cs="Arial"/>
          <w:b/>
          <w:sz w:val="20"/>
          <w:szCs w:val="20"/>
        </w:rPr>
        <w:t>Re:</w:t>
      </w:r>
      <w:r w:rsidRPr="00DD13F0">
        <w:rPr>
          <w:rFonts w:cs="Arial"/>
          <w:b/>
          <w:sz w:val="20"/>
          <w:szCs w:val="20"/>
        </w:rPr>
        <w:tab/>
        <w:t>Offer of Employment</w:t>
      </w:r>
    </w:p>
    <w:p w:rsidR="000E45F1" w:rsidRDefault="00E5663F" w:rsidP="00071A47">
      <w:pPr>
        <w:spacing w:before="200"/>
        <w:jc w:val="both"/>
        <w:rPr>
          <w:rFonts w:cs="Arial"/>
          <w:sz w:val="20"/>
          <w:szCs w:val="20"/>
        </w:rPr>
      </w:pPr>
      <w:r>
        <w:rPr>
          <w:rFonts w:cs="Arial"/>
          <w:sz w:val="20"/>
          <w:szCs w:val="20"/>
        </w:rPr>
        <w:t>Clough Enercore Limited</w:t>
      </w:r>
      <w:r w:rsidR="000E45F1">
        <w:rPr>
          <w:rFonts w:cs="Arial"/>
          <w:sz w:val="20"/>
          <w:szCs w:val="20"/>
        </w:rPr>
        <w:t xml:space="preserve"> (“</w:t>
      </w:r>
      <w:r>
        <w:rPr>
          <w:rFonts w:cs="Arial"/>
          <w:b/>
          <w:sz w:val="20"/>
          <w:szCs w:val="20"/>
        </w:rPr>
        <w:t>CEL</w:t>
      </w:r>
      <w:r w:rsidR="00D23EEE">
        <w:rPr>
          <w:rFonts w:cs="Arial"/>
          <w:sz w:val="20"/>
          <w:szCs w:val="20"/>
        </w:rPr>
        <w:t xml:space="preserve">”) is pleased to offer you casual </w:t>
      </w:r>
      <w:r w:rsidR="000E45F1" w:rsidRPr="00071A47">
        <w:rPr>
          <w:rFonts w:cs="Arial"/>
          <w:sz w:val="20"/>
          <w:szCs w:val="20"/>
        </w:rPr>
        <w:t>part time employment</w:t>
      </w:r>
      <w:r w:rsidR="000E45F1">
        <w:rPr>
          <w:rFonts w:cs="Arial"/>
          <w:sz w:val="20"/>
          <w:szCs w:val="20"/>
        </w:rPr>
        <w:t xml:space="preserve"> on the terms and condit</w:t>
      </w:r>
      <w:r w:rsidR="00071A47">
        <w:rPr>
          <w:rFonts w:cs="Arial"/>
          <w:sz w:val="20"/>
          <w:szCs w:val="20"/>
        </w:rPr>
        <w:t>ions described in this letter.</w:t>
      </w:r>
    </w:p>
    <w:p w:rsidR="000E45F1" w:rsidRDefault="00D23EEE" w:rsidP="00071A47">
      <w:pPr>
        <w:spacing w:before="200"/>
        <w:jc w:val="both"/>
        <w:rPr>
          <w:rFonts w:cs="Arial"/>
          <w:sz w:val="20"/>
          <w:szCs w:val="20"/>
        </w:rPr>
      </w:pPr>
      <w:r>
        <w:rPr>
          <w:rFonts w:cs="Arial"/>
          <w:sz w:val="20"/>
          <w:szCs w:val="20"/>
        </w:rPr>
        <w:t>T</w:t>
      </w:r>
      <w:r w:rsidR="000E45F1">
        <w:rPr>
          <w:rFonts w:cs="Arial"/>
          <w:sz w:val="20"/>
          <w:szCs w:val="20"/>
        </w:rPr>
        <w:t>he terms and conditions of your employment are as follows:</w:t>
      </w:r>
    </w:p>
    <w:p w:rsidR="000E45F1" w:rsidRDefault="000E45F1" w:rsidP="005C6013">
      <w:pPr>
        <w:numPr>
          <w:ilvl w:val="0"/>
          <w:numId w:val="3"/>
        </w:numPr>
        <w:spacing w:before="200"/>
        <w:ind w:hanging="720"/>
        <w:rPr>
          <w:rFonts w:cs="Arial"/>
          <w:b/>
          <w:sz w:val="20"/>
          <w:szCs w:val="20"/>
        </w:rPr>
      </w:pPr>
      <w:r>
        <w:rPr>
          <w:rFonts w:cs="Arial"/>
          <w:b/>
          <w:sz w:val="20"/>
          <w:szCs w:val="20"/>
        </w:rPr>
        <w:t>Position</w:t>
      </w:r>
    </w:p>
    <w:p w:rsidR="000E45F1" w:rsidRDefault="000E45F1" w:rsidP="000E45F1">
      <w:pPr>
        <w:ind w:left="720"/>
        <w:rPr>
          <w:rFonts w:cs="Arial"/>
          <w:sz w:val="20"/>
          <w:szCs w:val="20"/>
        </w:rPr>
      </w:pPr>
      <w:r>
        <w:rPr>
          <w:rFonts w:cs="Arial"/>
          <w:sz w:val="20"/>
          <w:szCs w:val="20"/>
        </w:rPr>
        <w:t>You will be employed as</w:t>
      </w:r>
      <w:r w:rsidR="00071A47">
        <w:rPr>
          <w:rFonts w:cs="Arial"/>
          <w:sz w:val="20"/>
          <w:szCs w:val="20"/>
        </w:rPr>
        <w:t xml:space="preserve"> a </w:t>
      </w:r>
      <w:r w:rsidR="00071A47" w:rsidRPr="00071A47">
        <w:rPr>
          <w:rFonts w:cs="Arial"/>
          <w:b/>
          <w:sz w:val="20"/>
          <w:szCs w:val="20"/>
          <w:highlight w:val="yellow"/>
        </w:rPr>
        <w:t>Title</w:t>
      </w:r>
      <w:r w:rsidR="00071A47">
        <w:rPr>
          <w:rFonts w:cs="Arial"/>
          <w:b/>
          <w:i/>
          <w:sz w:val="20"/>
          <w:szCs w:val="20"/>
        </w:rPr>
        <w:t xml:space="preserve"> </w:t>
      </w:r>
      <w:r>
        <w:rPr>
          <w:rFonts w:cs="Arial"/>
          <w:sz w:val="20"/>
          <w:szCs w:val="20"/>
        </w:rPr>
        <w:t xml:space="preserve">and will perform the duties and exercise the powers outlined in </w:t>
      </w:r>
      <w:r w:rsidR="00D75BFC">
        <w:rPr>
          <w:rFonts w:cs="Arial"/>
          <w:sz w:val="20"/>
          <w:szCs w:val="20"/>
        </w:rPr>
        <w:t xml:space="preserve">the </w:t>
      </w:r>
      <w:r>
        <w:rPr>
          <w:rFonts w:cs="Arial"/>
          <w:sz w:val="20"/>
          <w:szCs w:val="20"/>
        </w:rPr>
        <w:t xml:space="preserve">current job description for the position (See Schedule “A”). From time to time you may be required, on a temporary basis, to exercise other duties related to your position including some duties which are normally assigned to your </w:t>
      </w:r>
      <w:r w:rsidR="00D23EEE">
        <w:rPr>
          <w:rFonts w:cs="Arial"/>
          <w:sz w:val="20"/>
          <w:szCs w:val="20"/>
        </w:rPr>
        <w:t>peers</w:t>
      </w:r>
      <w:r>
        <w:rPr>
          <w:rFonts w:cs="Arial"/>
          <w:sz w:val="20"/>
          <w:szCs w:val="20"/>
        </w:rPr>
        <w:t>.</w:t>
      </w:r>
    </w:p>
    <w:p w:rsidR="000E45F1" w:rsidRDefault="005C6013" w:rsidP="005C6013">
      <w:pPr>
        <w:numPr>
          <w:ilvl w:val="0"/>
          <w:numId w:val="3"/>
        </w:numPr>
        <w:spacing w:before="200"/>
        <w:ind w:hanging="720"/>
        <w:rPr>
          <w:rFonts w:cs="Arial"/>
          <w:b/>
          <w:sz w:val="20"/>
          <w:szCs w:val="20"/>
        </w:rPr>
      </w:pPr>
      <w:r>
        <w:rPr>
          <w:rFonts w:cs="Arial"/>
          <w:b/>
          <w:sz w:val="20"/>
          <w:szCs w:val="20"/>
        </w:rPr>
        <w:t>Term</w:t>
      </w:r>
    </w:p>
    <w:p w:rsidR="000E45F1" w:rsidRDefault="000E45F1" w:rsidP="005C6013">
      <w:pPr>
        <w:spacing w:before="200"/>
        <w:ind w:left="720"/>
        <w:jc w:val="both"/>
        <w:rPr>
          <w:rFonts w:cs="Arial"/>
          <w:sz w:val="20"/>
          <w:szCs w:val="20"/>
        </w:rPr>
      </w:pPr>
      <w:r>
        <w:rPr>
          <w:rFonts w:cs="Arial"/>
          <w:sz w:val="20"/>
          <w:szCs w:val="20"/>
        </w:rPr>
        <w:t xml:space="preserve">You will be employed effective </w:t>
      </w:r>
      <w:r w:rsidR="00071A47" w:rsidRPr="00071A47">
        <w:rPr>
          <w:rFonts w:cs="Arial"/>
          <w:b/>
          <w:sz w:val="20"/>
          <w:szCs w:val="20"/>
          <w:highlight w:val="yellow"/>
        </w:rPr>
        <w:t>Date</w:t>
      </w:r>
      <w:r w:rsidR="00071A47">
        <w:rPr>
          <w:rFonts w:cs="Arial"/>
          <w:b/>
          <w:sz w:val="20"/>
          <w:szCs w:val="20"/>
        </w:rPr>
        <w:t xml:space="preserve"> </w:t>
      </w:r>
      <w:r>
        <w:rPr>
          <w:rFonts w:cs="Arial"/>
          <w:sz w:val="20"/>
          <w:szCs w:val="20"/>
        </w:rPr>
        <w:t xml:space="preserve">on an indefinite term </w:t>
      </w:r>
      <w:r w:rsidR="00E83DD6">
        <w:rPr>
          <w:rFonts w:cs="Arial"/>
          <w:sz w:val="20"/>
          <w:szCs w:val="20"/>
        </w:rPr>
        <w:t>b</w:t>
      </w:r>
      <w:r>
        <w:rPr>
          <w:rFonts w:cs="Arial"/>
          <w:sz w:val="20"/>
          <w:szCs w:val="20"/>
        </w:rPr>
        <w:t xml:space="preserve">asis subject to termination as set out in paragraph </w:t>
      </w:r>
      <w:r w:rsidR="00C30256">
        <w:rPr>
          <w:rFonts w:cs="Arial"/>
          <w:sz w:val="20"/>
          <w:szCs w:val="20"/>
        </w:rPr>
        <w:t>7</w:t>
      </w:r>
      <w:r>
        <w:rPr>
          <w:rFonts w:cs="Arial"/>
          <w:sz w:val="20"/>
          <w:szCs w:val="20"/>
        </w:rPr>
        <w:t>.</w:t>
      </w:r>
    </w:p>
    <w:p w:rsidR="005C6013" w:rsidRDefault="005C6013" w:rsidP="005C6013">
      <w:pPr>
        <w:numPr>
          <w:ilvl w:val="0"/>
          <w:numId w:val="3"/>
        </w:numPr>
        <w:spacing w:before="200"/>
        <w:ind w:hanging="720"/>
        <w:rPr>
          <w:rFonts w:cs="Arial"/>
          <w:b/>
          <w:sz w:val="20"/>
          <w:szCs w:val="20"/>
        </w:rPr>
      </w:pPr>
      <w:r>
        <w:rPr>
          <w:rFonts w:cs="Arial"/>
          <w:b/>
          <w:sz w:val="20"/>
          <w:szCs w:val="20"/>
        </w:rPr>
        <w:t>Employee Obligations</w:t>
      </w:r>
    </w:p>
    <w:p w:rsidR="00071A47" w:rsidRPr="00406A08" w:rsidRDefault="00071A47" w:rsidP="005C6013">
      <w:pPr>
        <w:numPr>
          <w:ilvl w:val="0"/>
          <w:numId w:val="4"/>
        </w:numPr>
        <w:spacing w:before="200"/>
        <w:jc w:val="both"/>
        <w:rPr>
          <w:rFonts w:cs="Arial"/>
          <w:sz w:val="20"/>
          <w:szCs w:val="20"/>
        </w:rPr>
      </w:pPr>
      <w:r w:rsidRPr="00406A08">
        <w:rPr>
          <w:rFonts w:cs="Arial"/>
          <w:sz w:val="20"/>
          <w:szCs w:val="20"/>
        </w:rPr>
        <w:t xml:space="preserve">As a casual employee, you </w:t>
      </w:r>
      <w:r>
        <w:rPr>
          <w:rFonts w:cs="Arial"/>
          <w:sz w:val="20"/>
          <w:szCs w:val="20"/>
        </w:rPr>
        <w:t xml:space="preserve">will be asked by the Discipline Lead to work a varied number of days/hours per week.  You </w:t>
      </w:r>
      <w:r w:rsidRPr="00406A08">
        <w:rPr>
          <w:rFonts w:cs="Arial"/>
          <w:sz w:val="20"/>
          <w:szCs w:val="20"/>
        </w:rPr>
        <w:t xml:space="preserve">may elect to work or not to work </w:t>
      </w:r>
      <w:r>
        <w:rPr>
          <w:rFonts w:cs="Arial"/>
          <w:sz w:val="20"/>
          <w:szCs w:val="20"/>
        </w:rPr>
        <w:t>the hours</w:t>
      </w:r>
      <w:r w:rsidRPr="00406A08">
        <w:rPr>
          <w:rFonts w:cs="Arial"/>
          <w:sz w:val="20"/>
          <w:szCs w:val="20"/>
        </w:rPr>
        <w:t xml:space="preserve"> requested </w:t>
      </w:r>
      <w:r>
        <w:rPr>
          <w:rFonts w:cs="Arial"/>
          <w:sz w:val="20"/>
          <w:szCs w:val="20"/>
        </w:rPr>
        <w:t xml:space="preserve">by </w:t>
      </w:r>
      <w:r w:rsidR="00E5663F">
        <w:rPr>
          <w:rFonts w:cs="Arial"/>
          <w:sz w:val="20"/>
          <w:szCs w:val="20"/>
        </w:rPr>
        <w:t>CEL</w:t>
      </w:r>
      <w:r>
        <w:rPr>
          <w:rFonts w:cs="Arial"/>
          <w:sz w:val="20"/>
          <w:szCs w:val="20"/>
        </w:rPr>
        <w:t>.</w:t>
      </w:r>
    </w:p>
    <w:p w:rsidR="000E45F1" w:rsidRDefault="00E5663F" w:rsidP="005C6013">
      <w:pPr>
        <w:numPr>
          <w:ilvl w:val="0"/>
          <w:numId w:val="4"/>
        </w:numPr>
        <w:spacing w:before="200"/>
        <w:jc w:val="both"/>
        <w:rPr>
          <w:rFonts w:cs="Arial"/>
          <w:sz w:val="20"/>
          <w:szCs w:val="20"/>
        </w:rPr>
      </w:pPr>
      <w:r>
        <w:rPr>
          <w:rFonts w:cs="Arial"/>
          <w:sz w:val="20"/>
          <w:szCs w:val="20"/>
        </w:rPr>
        <w:t>CEL’s</w:t>
      </w:r>
      <w:r w:rsidR="000E45F1">
        <w:rPr>
          <w:rFonts w:cs="Arial"/>
          <w:sz w:val="20"/>
          <w:szCs w:val="20"/>
        </w:rPr>
        <w:t xml:space="preserve"> culture and work practices are committed to a philosophy where our people, practices, systems and culture work together to create quality and value in a safe work environment.</w:t>
      </w:r>
    </w:p>
    <w:p w:rsidR="00BE7F3B" w:rsidRPr="00BE7F3B" w:rsidRDefault="00BE7F3B" w:rsidP="005C6013">
      <w:pPr>
        <w:numPr>
          <w:ilvl w:val="0"/>
          <w:numId w:val="4"/>
        </w:numPr>
        <w:spacing w:before="200"/>
        <w:jc w:val="both"/>
        <w:rPr>
          <w:rFonts w:cs="Arial"/>
          <w:sz w:val="20"/>
          <w:szCs w:val="20"/>
        </w:rPr>
      </w:pPr>
      <w:r w:rsidRPr="00BE7F3B">
        <w:rPr>
          <w:rFonts w:cs="Arial"/>
          <w:sz w:val="20"/>
          <w:szCs w:val="20"/>
        </w:rPr>
        <w:t>As a Casual employee, it is understood that you may be working for other employers during your employment with CEL. We ask that, in order to manage any potential conflicts of interest, you advise us of any other employment and keep us informed regarding your availability for work.</w:t>
      </w:r>
    </w:p>
    <w:p w:rsidR="000E45F1" w:rsidRDefault="000E45F1" w:rsidP="005C6013">
      <w:pPr>
        <w:numPr>
          <w:ilvl w:val="0"/>
          <w:numId w:val="4"/>
        </w:numPr>
        <w:spacing w:before="200"/>
        <w:jc w:val="both"/>
        <w:rPr>
          <w:rFonts w:cs="Arial"/>
          <w:sz w:val="20"/>
          <w:szCs w:val="20"/>
        </w:rPr>
      </w:pPr>
      <w:r>
        <w:rPr>
          <w:rFonts w:cs="Arial"/>
          <w:sz w:val="20"/>
          <w:szCs w:val="20"/>
        </w:rPr>
        <w:t xml:space="preserve">You will faithfully serve </w:t>
      </w:r>
      <w:r w:rsidR="00E5663F">
        <w:rPr>
          <w:rFonts w:cs="Arial"/>
          <w:sz w:val="20"/>
          <w:szCs w:val="20"/>
        </w:rPr>
        <w:t>CEL</w:t>
      </w:r>
      <w:r>
        <w:rPr>
          <w:rFonts w:cs="Arial"/>
          <w:sz w:val="20"/>
          <w:szCs w:val="20"/>
        </w:rPr>
        <w:t xml:space="preserve"> and use your best efforts to promote the business of </w:t>
      </w:r>
      <w:r w:rsidR="00E5663F">
        <w:rPr>
          <w:rFonts w:cs="Arial"/>
          <w:sz w:val="20"/>
          <w:szCs w:val="20"/>
        </w:rPr>
        <w:t>CEL.</w:t>
      </w:r>
    </w:p>
    <w:p w:rsidR="000E45F1" w:rsidRDefault="000E45F1" w:rsidP="005C6013">
      <w:pPr>
        <w:numPr>
          <w:ilvl w:val="0"/>
          <w:numId w:val="4"/>
        </w:numPr>
        <w:spacing w:before="200"/>
        <w:jc w:val="both"/>
        <w:rPr>
          <w:rFonts w:cs="Arial"/>
          <w:sz w:val="20"/>
          <w:szCs w:val="20"/>
        </w:rPr>
      </w:pPr>
      <w:r>
        <w:rPr>
          <w:rFonts w:cs="Arial"/>
          <w:sz w:val="20"/>
          <w:szCs w:val="20"/>
        </w:rPr>
        <w:t xml:space="preserve">You will be bound by and observe all the rules and regulations of </w:t>
      </w:r>
      <w:r w:rsidR="00E5663F">
        <w:rPr>
          <w:rFonts w:cs="Arial"/>
          <w:sz w:val="20"/>
          <w:szCs w:val="20"/>
        </w:rPr>
        <w:t xml:space="preserve">CEL </w:t>
      </w:r>
      <w:r>
        <w:rPr>
          <w:rFonts w:cs="Arial"/>
          <w:sz w:val="20"/>
          <w:szCs w:val="20"/>
        </w:rPr>
        <w:t xml:space="preserve">which may be amended from time to time. You understand that it is your responsibility to remain informed of the </w:t>
      </w:r>
      <w:r w:rsidR="00E5663F">
        <w:rPr>
          <w:rFonts w:cs="Arial"/>
          <w:sz w:val="20"/>
          <w:szCs w:val="20"/>
        </w:rPr>
        <w:t>CEL</w:t>
      </w:r>
      <w:r>
        <w:rPr>
          <w:rFonts w:cs="Arial"/>
          <w:sz w:val="20"/>
          <w:szCs w:val="20"/>
        </w:rPr>
        <w:t xml:space="preserve"> rules and regulations and agree to take all reasonable steps to keep yourself aware of such rules and regulation.</w:t>
      </w:r>
    </w:p>
    <w:p w:rsidR="000E45F1" w:rsidRDefault="000E45F1" w:rsidP="005C6013">
      <w:pPr>
        <w:numPr>
          <w:ilvl w:val="0"/>
          <w:numId w:val="3"/>
        </w:numPr>
        <w:spacing w:before="200"/>
        <w:ind w:hanging="720"/>
        <w:rPr>
          <w:rFonts w:cs="Arial"/>
          <w:b/>
          <w:sz w:val="20"/>
          <w:szCs w:val="20"/>
        </w:rPr>
      </w:pPr>
      <w:r>
        <w:rPr>
          <w:rFonts w:cs="Arial"/>
          <w:b/>
          <w:sz w:val="20"/>
          <w:szCs w:val="20"/>
        </w:rPr>
        <w:t>Hours of Work</w:t>
      </w:r>
    </w:p>
    <w:p w:rsidR="000E45F1" w:rsidRPr="00071A47" w:rsidRDefault="000E45F1" w:rsidP="005C6013">
      <w:pPr>
        <w:numPr>
          <w:ilvl w:val="0"/>
          <w:numId w:val="5"/>
        </w:numPr>
        <w:spacing w:before="200"/>
        <w:jc w:val="both"/>
        <w:rPr>
          <w:rFonts w:cs="Arial"/>
          <w:sz w:val="20"/>
          <w:szCs w:val="20"/>
        </w:rPr>
      </w:pPr>
      <w:r w:rsidRPr="00071A47">
        <w:rPr>
          <w:rFonts w:cs="Arial"/>
          <w:sz w:val="20"/>
          <w:szCs w:val="20"/>
        </w:rPr>
        <w:t>Our regular working week consists of 40 hours and our regular working day consists of 8.75 h</w:t>
      </w:r>
      <w:r w:rsidR="00071A47">
        <w:rPr>
          <w:rFonts w:cs="Arial"/>
          <w:sz w:val="20"/>
          <w:szCs w:val="20"/>
        </w:rPr>
        <w:t xml:space="preserve">ours, Monday through Thursday, </w:t>
      </w:r>
      <w:r w:rsidRPr="00071A47">
        <w:rPr>
          <w:rFonts w:cs="Arial"/>
          <w:sz w:val="20"/>
          <w:szCs w:val="20"/>
        </w:rPr>
        <w:t>plus 5 hours on Friday.</w:t>
      </w:r>
      <w:r w:rsidR="00071A47" w:rsidRPr="00071A47">
        <w:rPr>
          <w:rFonts w:cs="Arial"/>
          <w:sz w:val="20"/>
          <w:szCs w:val="20"/>
        </w:rPr>
        <w:t xml:space="preserve"> As a casual employee, it is anticipated that you will be working less than a full-time schedule. Your exact hours of work will be confirmed by your Discipline Lead.</w:t>
      </w:r>
    </w:p>
    <w:p w:rsidR="000E45F1" w:rsidRDefault="000E45F1" w:rsidP="005C6013">
      <w:pPr>
        <w:numPr>
          <w:ilvl w:val="0"/>
          <w:numId w:val="5"/>
        </w:numPr>
        <w:spacing w:before="200"/>
        <w:jc w:val="both"/>
        <w:rPr>
          <w:rFonts w:cs="Arial"/>
          <w:sz w:val="20"/>
          <w:szCs w:val="20"/>
        </w:rPr>
      </w:pPr>
      <w:r>
        <w:rPr>
          <w:rFonts w:cs="Arial"/>
          <w:sz w:val="20"/>
          <w:szCs w:val="20"/>
        </w:rPr>
        <w:lastRenderedPageBreak/>
        <w:t xml:space="preserve">Weekly timesheets must be completed and submitted in accordance with </w:t>
      </w:r>
      <w:r w:rsidR="00E5663F">
        <w:rPr>
          <w:rFonts w:cs="Arial"/>
          <w:sz w:val="20"/>
          <w:szCs w:val="20"/>
        </w:rPr>
        <w:t xml:space="preserve">CEL‘s </w:t>
      </w:r>
      <w:r>
        <w:rPr>
          <w:rFonts w:cs="Arial"/>
          <w:sz w:val="20"/>
          <w:szCs w:val="20"/>
        </w:rPr>
        <w:t>practice. A Manager/Supervisor shall approve the timesheets and advise employees of any discrepancy in hours found.</w:t>
      </w:r>
    </w:p>
    <w:p w:rsidR="000E45F1" w:rsidRDefault="000E45F1" w:rsidP="005C6013">
      <w:pPr>
        <w:numPr>
          <w:ilvl w:val="0"/>
          <w:numId w:val="5"/>
        </w:numPr>
        <w:spacing w:before="200"/>
        <w:jc w:val="both"/>
        <w:rPr>
          <w:rFonts w:cs="Arial"/>
          <w:sz w:val="20"/>
          <w:szCs w:val="20"/>
        </w:rPr>
      </w:pPr>
      <w:r>
        <w:rPr>
          <w:rFonts w:cs="Arial"/>
          <w:sz w:val="20"/>
          <w:szCs w:val="20"/>
        </w:rPr>
        <w:t>Before working overtime you must have written a</w:t>
      </w:r>
      <w:r w:rsidR="00F54775">
        <w:rPr>
          <w:rFonts w:cs="Arial"/>
          <w:sz w:val="20"/>
          <w:szCs w:val="20"/>
        </w:rPr>
        <w:t>uthorization from your manager.</w:t>
      </w:r>
    </w:p>
    <w:p w:rsidR="000E45F1" w:rsidRDefault="00071A47" w:rsidP="005C6013">
      <w:pPr>
        <w:numPr>
          <w:ilvl w:val="0"/>
          <w:numId w:val="3"/>
        </w:numPr>
        <w:spacing w:before="200"/>
        <w:ind w:hanging="720"/>
        <w:rPr>
          <w:rFonts w:cs="Arial"/>
          <w:b/>
          <w:sz w:val="20"/>
          <w:szCs w:val="20"/>
        </w:rPr>
      </w:pPr>
      <w:r>
        <w:rPr>
          <w:rFonts w:cs="Arial"/>
          <w:b/>
          <w:sz w:val="20"/>
          <w:szCs w:val="20"/>
        </w:rPr>
        <w:t>Compensation</w:t>
      </w:r>
    </w:p>
    <w:p w:rsidR="00D719D4" w:rsidRDefault="00D719D4" w:rsidP="005C6013">
      <w:pPr>
        <w:numPr>
          <w:ilvl w:val="0"/>
          <w:numId w:val="6"/>
        </w:numPr>
        <w:spacing w:before="200"/>
        <w:jc w:val="both"/>
        <w:rPr>
          <w:rFonts w:cs="Arial"/>
          <w:sz w:val="20"/>
          <w:szCs w:val="20"/>
        </w:rPr>
      </w:pPr>
      <w:r>
        <w:rPr>
          <w:rFonts w:cs="Arial"/>
          <w:sz w:val="20"/>
          <w:szCs w:val="20"/>
        </w:rPr>
        <w:t xml:space="preserve">Your hourly rate will be </w:t>
      </w:r>
      <w:r w:rsidRPr="00F54775">
        <w:rPr>
          <w:rFonts w:cs="Arial"/>
          <w:sz w:val="20"/>
          <w:szCs w:val="20"/>
          <w:highlight w:val="yellow"/>
        </w:rPr>
        <w:t>$XX.XX</w:t>
      </w:r>
      <w:r>
        <w:rPr>
          <w:rFonts w:cs="Arial"/>
          <w:sz w:val="20"/>
          <w:szCs w:val="20"/>
        </w:rPr>
        <w:t xml:space="preserve"> per hour on all hours up to </w:t>
      </w:r>
      <w:r w:rsidR="0077694E">
        <w:rPr>
          <w:rFonts w:cs="Arial"/>
          <w:sz w:val="20"/>
          <w:szCs w:val="20"/>
        </w:rPr>
        <w:t xml:space="preserve">8 per day or </w:t>
      </w:r>
      <w:r>
        <w:rPr>
          <w:rFonts w:cs="Arial"/>
          <w:sz w:val="20"/>
          <w:szCs w:val="20"/>
        </w:rPr>
        <w:t>4</w:t>
      </w:r>
      <w:r w:rsidR="005C6013">
        <w:rPr>
          <w:rFonts w:cs="Arial"/>
          <w:sz w:val="20"/>
          <w:szCs w:val="20"/>
        </w:rPr>
        <w:t>0</w:t>
      </w:r>
      <w:r>
        <w:rPr>
          <w:rFonts w:cs="Arial"/>
          <w:sz w:val="20"/>
          <w:szCs w:val="20"/>
        </w:rPr>
        <w:t xml:space="preserve"> per week. Your compensation will be deposited monthly by direct deposit.</w:t>
      </w:r>
    </w:p>
    <w:p w:rsidR="00D719D4" w:rsidRDefault="00D719D4" w:rsidP="005C6013">
      <w:pPr>
        <w:numPr>
          <w:ilvl w:val="0"/>
          <w:numId w:val="6"/>
        </w:numPr>
        <w:spacing w:before="200"/>
        <w:jc w:val="both"/>
        <w:rPr>
          <w:rFonts w:cs="Arial"/>
          <w:sz w:val="20"/>
          <w:szCs w:val="20"/>
        </w:rPr>
      </w:pPr>
      <w:r w:rsidRPr="00DC1B8D">
        <w:rPr>
          <w:rFonts w:cs="Arial"/>
          <w:sz w:val="20"/>
          <w:szCs w:val="20"/>
        </w:rPr>
        <w:t xml:space="preserve">Approved overtime in excess of </w:t>
      </w:r>
      <w:r w:rsidR="00605DBD" w:rsidRPr="006412D0">
        <w:rPr>
          <w:rFonts w:cs="Arial"/>
          <w:sz w:val="20"/>
          <w:szCs w:val="20"/>
        </w:rPr>
        <w:t xml:space="preserve">8 hours per day or </w:t>
      </w:r>
      <w:r w:rsidR="005C6013">
        <w:rPr>
          <w:rFonts w:cs="Arial"/>
          <w:sz w:val="20"/>
          <w:szCs w:val="20"/>
        </w:rPr>
        <w:t>40</w:t>
      </w:r>
      <w:r w:rsidRPr="006412D0">
        <w:rPr>
          <w:rFonts w:cs="Arial"/>
          <w:sz w:val="20"/>
          <w:szCs w:val="20"/>
        </w:rPr>
        <w:t xml:space="preserve"> hour</w:t>
      </w:r>
      <w:r w:rsidRPr="00DC1B8D">
        <w:rPr>
          <w:rFonts w:cs="Arial"/>
          <w:sz w:val="20"/>
          <w:szCs w:val="20"/>
        </w:rPr>
        <w:t xml:space="preserve">s per week will be paid at your </w:t>
      </w:r>
      <w:r w:rsidRPr="00D719D4">
        <w:rPr>
          <w:rFonts w:cs="Arial"/>
          <w:sz w:val="20"/>
          <w:szCs w:val="20"/>
          <w:highlight w:val="yellow"/>
        </w:rPr>
        <w:t>base/1.5x</w:t>
      </w:r>
      <w:r w:rsidRPr="00DC1B8D">
        <w:rPr>
          <w:rFonts w:cs="Arial"/>
          <w:sz w:val="20"/>
          <w:szCs w:val="20"/>
        </w:rPr>
        <w:t xml:space="preserve"> hourly rate.</w:t>
      </w:r>
    </w:p>
    <w:p w:rsidR="005C6013" w:rsidRDefault="005C6013" w:rsidP="005C6013">
      <w:pPr>
        <w:numPr>
          <w:ilvl w:val="0"/>
          <w:numId w:val="3"/>
        </w:numPr>
        <w:spacing w:before="200"/>
        <w:ind w:hanging="720"/>
        <w:rPr>
          <w:rFonts w:cs="Arial"/>
          <w:b/>
          <w:sz w:val="20"/>
          <w:szCs w:val="20"/>
        </w:rPr>
      </w:pPr>
      <w:r>
        <w:rPr>
          <w:rFonts w:cs="Arial"/>
          <w:b/>
          <w:sz w:val="20"/>
          <w:szCs w:val="20"/>
        </w:rPr>
        <w:t>Vacation, General Holidays and Sick Days</w:t>
      </w:r>
    </w:p>
    <w:p w:rsidR="005C6013" w:rsidRDefault="005C6013" w:rsidP="005C6013">
      <w:pPr>
        <w:numPr>
          <w:ilvl w:val="0"/>
          <w:numId w:val="9"/>
        </w:numPr>
        <w:spacing w:before="200"/>
        <w:jc w:val="both"/>
        <w:rPr>
          <w:rFonts w:cs="Arial"/>
          <w:sz w:val="20"/>
          <w:szCs w:val="20"/>
        </w:rPr>
      </w:pPr>
      <w:r>
        <w:rPr>
          <w:rFonts w:cs="Arial"/>
          <w:sz w:val="20"/>
          <w:szCs w:val="20"/>
        </w:rPr>
        <w:t>You will receive 4% of your hourly rate on every hour worked for vacation pay.</w:t>
      </w:r>
    </w:p>
    <w:p w:rsidR="005C6013" w:rsidRDefault="00137152" w:rsidP="005C6013">
      <w:pPr>
        <w:numPr>
          <w:ilvl w:val="0"/>
          <w:numId w:val="9"/>
        </w:numPr>
        <w:spacing w:before="200"/>
        <w:jc w:val="both"/>
        <w:rPr>
          <w:rFonts w:cs="Arial"/>
          <w:sz w:val="20"/>
          <w:szCs w:val="20"/>
        </w:rPr>
      </w:pPr>
      <w:r>
        <w:rPr>
          <w:rFonts w:cs="Arial"/>
          <w:sz w:val="20"/>
          <w:szCs w:val="20"/>
        </w:rPr>
        <w:t xml:space="preserve">If you are eligible for a General Holiday according to the Alberta Employment Standards, </w:t>
      </w:r>
      <w:r w:rsidR="005C6013">
        <w:rPr>
          <w:rFonts w:cs="Arial"/>
          <w:sz w:val="20"/>
          <w:szCs w:val="20"/>
        </w:rPr>
        <w:t xml:space="preserve">General Holiday pay </w:t>
      </w:r>
      <w:r w:rsidR="005C6013" w:rsidRPr="00344459">
        <w:rPr>
          <w:rFonts w:cs="Arial"/>
          <w:sz w:val="20"/>
          <w:szCs w:val="20"/>
        </w:rPr>
        <w:t>will be calculated as 5% of wages, general holiday pay, and vacation pay earned in the 4 weeks immediately preceding the holiday.</w:t>
      </w:r>
    </w:p>
    <w:p w:rsidR="005C6013" w:rsidRPr="00DC1B8D" w:rsidRDefault="005C6013" w:rsidP="005C6013">
      <w:pPr>
        <w:numPr>
          <w:ilvl w:val="0"/>
          <w:numId w:val="9"/>
        </w:numPr>
        <w:spacing w:before="200"/>
        <w:jc w:val="both"/>
        <w:rPr>
          <w:rFonts w:cs="Arial"/>
          <w:sz w:val="20"/>
          <w:szCs w:val="20"/>
        </w:rPr>
      </w:pPr>
      <w:r>
        <w:rPr>
          <w:rFonts w:cs="Arial"/>
          <w:sz w:val="20"/>
          <w:szCs w:val="20"/>
        </w:rPr>
        <w:t>As a Casual employee, you are not entitled to paid sick time.</w:t>
      </w:r>
    </w:p>
    <w:p w:rsidR="000E45F1" w:rsidRDefault="000E45F1" w:rsidP="005C6013">
      <w:pPr>
        <w:numPr>
          <w:ilvl w:val="0"/>
          <w:numId w:val="3"/>
        </w:numPr>
        <w:spacing w:before="200"/>
        <w:ind w:hanging="720"/>
        <w:rPr>
          <w:rFonts w:cs="Arial"/>
          <w:b/>
          <w:sz w:val="20"/>
          <w:szCs w:val="20"/>
        </w:rPr>
      </w:pPr>
      <w:r>
        <w:rPr>
          <w:rFonts w:cs="Arial"/>
          <w:b/>
          <w:sz w:val="20"/>
          <w:szCs w:val="20"/>
        </w:rPr>
        <w:t>Termination of Employment</w:t>
      </w:r>
    </w:p>
    <w:p w:rsidR="00F755E9" w:rsidRDefault="005C6013" w:rsidP="005C6013">
      <w:pPr>
        <w:numPr>
          <w:ilvl w:val="0"/>
          <w:numId w:val="8"/>
        </w:numPr>
        <w:spacing w:before="200"/>
        <w:jc w:val="both"/>
        <w:rPr>
          <w:rFonts w:cs="Arial"/>
          <w:sz w:val="20"/>
          <w:szCs w:val="20"/>
        </w:rPr>
      </w:pPr>
      <w:r>
        <w:rPr>
          <w:rFonts w:cs="Arial"/>
          <w:sz w:val="20"/>
          <w:szCs w:val="20"/>
        </w:rPr>
        <w:t>As a C</w:t>
      </w:r>
      <w:r w:rsidR="00F755E9">
        <w:rPr>
          <w:rFonts w:cs="Arial"/>
          <w:sz w:val="20"/>
          <w:szCs w:val="20"/>
        </w:rPr>
        <w:t>asual employee, you are not entitled to notice, or pay in lieu of notice upon termination, whether for cause, or for any other reason.</w:t>
      </w:r>
    </w:p>
    <w:p w:rsidR="00F755E9" w:rsidRDefault="00F755E9" w:rsidP="005C6013">
      <w:pPr>
        <w:numPr>
          <w:ilvl w:val="0"/>
          <w:numId w:val="8"/>
        </w:numPr>
        <w:spacing w:before="200"/>
        <w:jc w:val="both"/>
        <w:rPr>
          <w:rFonts w:cs="Arial"/>
          <w:sz w:val="20"/>
          <w:szCs w:val="20"/>
        </w:rPr>
      </w:pPr>
      <w:r>
        <w:rPr>
          <w:rFonts w:cs="Arial"/>
          <w:sz w:val="20"/>
          <w:szCs w:val="20"/>
        </w:rPr>
        <w:t xml:space="preserve">You may terminate your employment by providing </w:t>
      </w:r>
      <w:r w:rsidR="00E5663F">
        <w:rPr>
          <w:rFonts w:cs="Arial"/>
          <w:sz w:val="20"/>
          <w:szCs w:val="20"/>
        </w:rPr>
        <w:t xml:space="preserve">CEL </w:t>
      </w:r>
      <w:r>
        <w:rPr>
          <w:rFonts w:cs="Arial"/>
          <w:sz w:val="20"/>
          <w:szCs w:val="20"/>
        </w:rPr>
        <w:t xml:space="preserve">with written notice. It is requested that you provide a minimum of one week’s notice. </w:t>
      </w:r>
    </w:p>
    <w:p w:rsidR="00F755E9" w:rsidRDefault="00F755E9" w:rsidP="005C6013">
      <w:pPr>
        <w:numPr>
          <w:ilvl w:val="0"/>
          <w:numId w:val="8"/>
        </w:numPr>
        <w:spacing w:before="200"/>
        <w:jc w:val="both"/>
        <w:rPr>
          <w:rFonts w:cs="Arial"/>
          <w:sz w:val="20"/>
          <w:szCs w:val="20"/>
        </w:rPr>
      </w:pPr>
      <w:r>
        <w:rPr>
          <w:rFonts w:cs="Arial"/>
          <w:sz w:val="20"/>
          <w:szCs w:val="20"/>
        </w:rPr>
        <w:t xml:space="preserve">You confirm that the termination clauses contained within this section are reasonable and agree that on termination of your employment pursuant to this Agreement in compliance with this paragraph or upon termination of your employment under this Agreement by you, you will have no action, cause of action, claim or demand against </w:t>
      </w:r>
      <w:r w:rsidR="00E5663F">
        <w:rPr>
          <w:rFonts w:cs="Arial"/>
          <w:sz w:val="20"/>
          <w:szCs w:val="20"/>
        </w:rPr>
        <w:t xml:space="preserve">Clough, CEL </w:t>
      </w:r>
      <w:r>
        <w:rPr>
          <w:rFonts w:cs="Arial"/>
          <w:sz w:val="20"/>
          <w:szCs w:val="20"/>
        </w:rPr>
        <w:t>or any other person as a consequence of such termination.</w:t>
      </w:r>
    </w:p>
    <w:p w:rsidR="000E45F1" w:rsidRDefault="000E45F1" w:rsidP="005C6013">
      <w:pPr>
        <w:numPr>
          <w:ilvl w:val="0"/>
          <w:numId w:val="3"/>
        </w:numPr>
        <w:spacing w:before="200"/>
        <w:ind w:hanging="720"/>
        <w:rPr>
          <w:rFonts w:cs="Arial"/>
          <w:b/>
          <w:sz w:val="20"/>
          <w:szCs w:val="20"/>
        </w:rPr>
      </w:pPr>
      <w:r>
        <w:rPr>
          <w:rFonts w:cs="Arial"/>
          <w:b/>
          <w:sz w:val="20"/>
          <w:szCs w:val="20"/>
        </w:rPr>
        <w:t>No Breach of Obligations to Others</w:t>
      </w:r>
    </w:p>
    <w:p w:rsidR="000E45F1" w:rsidRDefault="000E45F1" w:rsidP="00071A47">
      <w:pPr>
        <w:pStyle w:val="BodyTextIndent"/>
        <w:spacing w:before="200"/>
        <w:rPr>
          <w:rFonts w:cs="Arial"/>
          <w:sz w:val="20"/>
          <w:szCs w:val="20"/>
        </w:rPr>
      </w:pPr>
      <w:r>
        <w:rPr>
          <w:rFonts w:cs="Arial"/>
          <w:sz w:val="20"/>
          <w:szCs w:val="20"/>
        </w:rPr>
        <w:t xml:space="preserve">You acknowledge that your employment with </w:t>
      </w:r>
      <w:r w:rsidR="00E5663F">
        <w:rPr>
          <w:rFonts w:cs="Arial"/>
          <w:sz w:val="20"/>
          <w:szCs w:val="20"/>
        </w:rPr>
        <w:t xml:space="preserve">CEL </w:t>
      </w:r>
      <w:r>
        <w:rPr>
          <w:rFonts w:cs="Arial"/>
          <w:sz w:val="20"/>
          <w:szCs w:val="20"/>
        </w:rPr>
        <w:t xml:space="preserve">is based on representations by you that you are not bringing to </w:t>
      </w:r>
      <w:r w:rsidR="00E5663F">
        <w:rPr>
          <w:rFonts w:cs="Arial"/>
          <w:sz w:val="20"/>
          <w:szCs w:val="20"/>
        </w:rPr>
        <w:t xml:space="preserve">CEL </w:t>
      </w:r>
      <w:r>
        <w:rPr>
          <w:rFonts w:cs="Arial"/>
          <w:sz w:val="20"/>
          <w:szCs w:val="20"/>
        </w:rPr>
        <w:t xml:space="preserve">nor will you use in the performance of your duties and functions with </w:t>
      </w:r>
      <w:r w:rsidR="00E5663F">
        <w:rPr>
          <w:rFonts w:cs="Arial"/>
          <w:sz w:val="20"/>
          <w:szCs w:val="20"/>
        </w:rPr>
        <w:t xml:space="preserve">CEL </w:t>
      </w:r>
      <w:r>
        <w:rPr>
          <w:rFonts w:cs="Arial"/>
          <w:sz w:val="20"/>
          <w:szCs w:val="20"/>
        </w:rPr>
        <w:t xml:space="preserve">any confidential materials or property of any third party, including former employers. You further acknowledge and represent that you are not a party to any agreement with or bound by any legal obligation to any third party, including your former employers, that conflict with any of your obligations to </w:t>
      </w:r>
      <w:r w:rsidR="00E5663F">
        <w:rPr>
          <w:rFonts w:cs="Arial"/>
          <w:sz w:val="20"/>
          <w:szCs w:val="20"/>
        </w:rPr>
        <w:t xml:space="preserve">CEL </w:t>
      </w:r>
      <w:r>
        <w:rPr>
          <w:rFonts w:cs="Arial"/>
          <w:sz w:val="20"/>
          <w:szCs w:val="20"/>
        </w:rPr>
        <w:t>under this Agreement.</w:t>
      </w:r>
    </w:p>
    <w:p w:rsidR="000E45F1" w:rsidRDefault="000E45F1" w:rsidP="005C6013">
      <w:pPr>
        <w:numPr>
          <w:ilvl w:val="0"/>
          <w:numId w:val="3"/>
        </w:numPr>
        <w:spacing w:before="200"/>
        <w:ind w:hanging="720"/>
        <w:rPr>
          <w:rFonts w:cs="Arial"/>
          <w:b/>
          <w:sz w:val="20"/>
          <w:szCs w:val="20"/>
        </w:rPr>
      </w:pPr>
      <w:r>
        <w:rPr>
          <w:rFonts w:cs="Arial"/>
          <w:b/>
          <w:sz w:val="20"/>
          <w:szCs w:val="20"/>
        </w:rPr>
        <w:t>Non-Solicitation</w:t>
      </w:r>
    </w:p>
    <w:p w:rsidR="000E45F1" w:rsidRDefault="00E5663F" w:rsidP="00071A47">
      <w:pPr>
        <w:pStyle w:val="BodyTextIndent"/>
        <w:spacing w:before="200"/>
        <w:rPr>
          <w:rFonts w:cs="Arial"/>
          <w:sz w:val="20"/>
          <w:szCs w:val="20"/>
        </w:rPr>
      </w:pPr>
      <w:r>
        <w:rPr>
          <w:rFonts w:cs="Arial"/>
          <w:sz w:val="20"/>
          <w:szCs w:val="20"/>
        </w:rPr>
        <w:t>You agree that you</w:t>
      </w:r>
      <w:r w:rsidR="000E45F1">
        <w:rPr>
          <w:rFonts w:cs="Arial"/>
          <w:sz w:val="20"/>
          <w:szCs w:val="20"/>
        </w:rPr>
        <w:t xml:space="preserve"> shall not directly or indirectly, in any manner whatsoever, without the prior written consent of </w:t>
      </w:r>
      <w:r>
        <w:rPr>
          <w:rFonts w:cs="Arial"/>
          <w:sz w:val="20"/>
          <w:szCs w:val="20"/>
        </w:rPr>
        <w:t>CEL</w:t>
      </w:r>
      <w:r w:rsidR="000E45F1">
        <w:rPr>
          <w:rFonts w:cs="Arial"/>
          <w:sz w:val="20"/>
          <w:szCs w:val="20"/>
        </w:rPr>
        <w:t>, at any time during your employment and for a period of twelve months following the termination of your employment for any reason, with or without cause or voluntarily:</w:t>
      </w:r>
    </w:p>
    <w:p w:rsidR="000E45F1" w:rsidRDefault="000E45F1" w:rsidP="005C6013">
      <w:pPr>
        <w:numPr>
          <w:ilvl w:val="0"/>
          <w:numId w:val="7"/>
        </w:numPr>
        <w:spacing w:before="200"/>
        <w:jc w:val="both"/>
        <w:rPr>
          <w:rFonts w:cs="Arial"/>
          <w:sz w:val="20"/>
          <w:szCs w:val="20"/>
        </w:rPr>
      </w:pPr>
      <w:r>
        <w:rPr>
          <w:rFonts w:cs="Arial"/>
          <w:sz w:val="20"/>
          <w:szCs w:val="20"/>
        </w:rPr>
        <w:lastRenderedPageBreak/>
        <w:t xml:space="preserve">solicit the business of or interfere with </w:t>
      </w:r>
      <w:r w:rsidR="00E5663F">
        <w:rPr>
          <w:rFonts w:cs="Arial"/>
          <w:sz w:val="20"/>
          <w:szCs w:val="20"/>
        </w:rPr>
        <w:t xml:space="preserve">CEL’s </w:t>
      </w:r>
      <w:r>
        <w:rPr>
          <w:rFonts w:cs="Arial"/>
          <w:sz w:val="20"/>
          <w:szCs w:val="20"/>
        </w:rPr>
        <w:t xml:space="preserve">business relationship with any person who is or was a client of </w:t>
      </w:r>
      <w:r w:rsidR="00E5663F">
        <w:rPr>
          <w:rFonts w:cs="Arial"/>
          <w:sz w:val="20"/>
          <w:szCs w:val="20"/>
        </w:rPr>
        <w:t xml:space="preserve">CEL </w:t>
      </w:r>
      <w:r>
        <w:rPr>
          <w:rFonts w:cs="Arial"/>
          <w:sz w:val="20"/>
          <w:szCs w:val="20"/>
        </w:rPr>
        <w:t xml:space="preserve">during the final twenty four months of your employment with </w:t>
      </w:r>
      <w:r w:rsidR="00E5663F">
        <w:rPr>
          <w:rFonts w:cs="Arial"/>
          <w:sz w:val="20"/>
          <w:szCs w:val="20"/>
        </w:rPr>
        <w:t>CEL</w:t>
      </w:r>
      <w:r>
        <w:rPr>
          <w:rFonts w:cs="Arial"/>
          <w:sz w:val="20"/>
          <w:szCs w:val="20"/>
        </w:rPr>
        <w:t>;</w:t>
      </w:r>
    </w:p>
    <w:p w:rsidR="000E45F1" w:rsidRDefault="000E45F1" w:rsidP="005C6013">
      <w:pPr>
        <w:numPr>
          <w:ilvl w:val="0"/>
          <w:numId w:val="7"/>
        </w:numPr>
        <w:spacing w:before="200"/>
        <w:jc w:val="both"/>
        <w:rPr>
          <w:rFonts w:cs="Arial"/>
          <w:sz w:val="20"/>
          <w:szCs w:val="20"/>
        </w:rPr>
      </w:pPr>
      <w:r>
        <w:rPr>
          <w:rFonts w:cs="Arial"/>
          <w:sz w:val="20"/>
          <w:szCs w:val="20"/>
        </w:rPr>
        <w:t xml:space="preserve">induce or entice any employee or contractor of </w:t>
      </w:r>
      <w:r w:rsidR="00E5663F">
        <w:rPr>
          <w:rFonts w:cs="Arial"/>
          <w:sz w:val="20"/>
          <w:szCs w:val="20"/>
        </w:rPr>
        <w:t xml:space="preserve">CEL </w:t>
      </w:r>
      <w:r>
        <w:rPr>
          <w:rFonts w:cs="Arial"/>
          <w:sz w:val="20"/>
          <w:szCs w:val="20"/>
        </w:rPr>
        <w:t xml:space="preserve">to leave his or her employment or contractual relationship with </w:t>
      </w:r>
      <w:r w:rsidR="00E5663F">
        <w:rPr>
          <w:rFonts w:cs="Arial"/>
          <w:sz w:val="20"/>
          <w:szCs w:val="20"/>
        </w:rPr>
        <w:t>CEL</w:t>
      </w:r>
      <w:r>
        <w:rPr>
          <w:rFonts w:cs="Arial"/>
          <w:sz w:val="20"/>
          <w:szCs w:val="20"/>
        </w:rPr>
        <w:t>, whether or not such employee or contractor would breach his or her contract by doing so;</w:t>
      </w:r>
    </w:p>
    <w:p w:rsidR="000E45F1" w:rsidRDefault="000E45F1" w:rsidP="005C6013">
      <w:pPr>
        <w:numPr>
          <w:ilvl w:val="0"/>
          <w:numId w:val="7"/>
        </w:numPr>
        <w:spacing w:before="200"/>
        <w:jc w:val="both"/>
        <w:rPr>
          <w:rFonts w:cs="Arial"/>
          <w:sz w:val="20"/>
          <w:szCs w:val="20"/>
        </w:rPr>
      </w:pPr>
      <w:proofErr w:type="gramStart"/>
      <w:r>
        <w:rPr>
          <w:rFonts w:cs="Arial"/>
          <w:sz w:val="20"/>
          <w:szCs w:val="20"/>
        </w:rPr>
        <w:t>employ</w:t>
      </w:r>
      <w:proofErr w:type="gramEnd"/>
      <w:r>
        <w:rPr>
          <w:rFonts w:cs="Arial"/>
          <w:sz w:val="20"/>
          <w:szCs w:val="20"/>
        </w:rPr>
        <w:t xml:space="preserve"> or attempt to employ or assist any person to employ any employee or active contractor of </w:t>
      </w:r>
      <w:r w:rsidR="00E5663F">
        <w:rPr>
          <w:rFonts w:cs="Arial"/>
          <w:sz w:val="20"/>
          <w:szCs w:val="20"/>
        </w:rPr>
        <w:t>CEL</w:t>
      </w:r>
      <w:r>
        <w:rPr>
          <w:rFonts w:cs="Arial"/>
          <w:sz w:val="20"/>
          <w:szCs w:val="20"/>
        </w:rPr>
        <w:t>.</w:t>
      </w:r>
    </w:p>
    <w:p w:rsidR="000E45F1" w:rsidRDefault="000E45F1" w:rsidP="00071A47">
      <w:pPr>
        <w:pStyle w:val="BodyTextIndent"/>
        <w:spacing w:before="200"/>
        <w:rPr>
          <w:rFonts w:cs="Arial"/>
          <w:sz w:val="20"/>
          <w:szCs w:val="20"/>
        </w:rPr>
      </w:pPr>
      <w:r>
        <w:rPr>
          <w:rFonts w:cs="Arial"/>
          <w:sz w:val="20"/>
          <w:szCs w:val="20"/>
        </w:rPr>
        <w:t xml:space="preserve">You acknowledge and confirm that the above restrictions are reasonable and valid and you hereby agree to the strict enforcement thereof. </w:t>
      </w:r>
    </w:p>
    <w:p w:rsidR="000E45F1" w:rsidRDefault="000E45F1" w:rsidP="005C6013">
      <w:pPr>
        <w:keepNext/>
        <w:numPr>
          <w:ilvl w:val="0"/>
          <w:numId w:val="3"/>
        </w:numPr>
        <w:spacing w:before="200"/>
        <w:ind w:hanging="720"/>
        <w:rPr>
          <w:rFonts w:cs="Arial"/>
          <w:b/>
          <w:sz w:val="20"/>
          <w:szCs w:val="20"/>
        </w:rPr>
      </w:pPr>
      <w:r>
        <w:rPr>
          <w:rFonts w:cs="Arial"/>
          <w:b/>
          <w:sz w:val="20"/>
          <w:szCs w:val="20"/>
        </w:rPr>
        <w:t>Entire Agreement</w:t>
      </w:r>
    </w:p>
    <w:p w:rsidR="000E45F1" w:rsidRDefault="000E45F1" w:rsidP="00071A47">
      <w:pPr>
        <w:pStyle w:val="BodyTextIndent"/>
        <w:spacing w:before="200"/>
        <w:rPr>
          <w:rFonts w:cs="Arial"/>
          <w:sz w:val="20"/>
          <w:szCs w:val="20"/>
        </w:rPr>
      </w:pPr>
      <w:r>
        <w:rPr>
          <w:rFonts w:cs="Arial"/>
          <w:sz w:val="20"/>
          <w:szCs w:val="20"/>
        </w:rPr>
        <w:t xml:space="preserve">This Agreement and the </w:t>
      </w:r>
      <w:r w:rsidR="00E5663F">
        <w:rPr>
          <w:rFonts w:cs="Arial"/>
          <w:sz w:val="20"/>
          <w:szCs w:val="20"/>
        </w:rPr>
        <w:t xml:space="preserve">CEL </w:t>
      </w:r>
      <w:r>
        <w:rPr>
          <w:rFonts w:cs="Arial"/>
          <w:sz w:val="20"/>
          <w:szCs w:val="20"/>
        </w:rPr>
        <w:t xml:space="preserve">Confidentiality Agreement constitute the entire agreement between you and </w:t>
      </w:r>
      <w:r w:rsidR="00E5663F">
        <w:rPr>
          <w:rFonts w:cs="Arial"/>
          <w:sz w:val="20"/>
          <w:szCs w:val="20"/>
        </w:rPr>
        <w:t xml:space="preserve">CEL </w:t>
      </w:r>
      <w:r>
        <w:rPr>
          <w:rFonts w:cs="Arial"/>
          <w:sz w:val="20"/>
          <w:szCs w:val="20"/>
        </w:rPr>
        <w:t xml:space="preserve">with respect to your employment and cancel and supersede any prior understandings and agreements between you and </w:t>
      </w:r>
      <w:r w:rsidR="00E5663F">
        <w:rPr>
          <w:rFonts w:cs="Arial"/>
          <w:sz w:val="20"/>
          <w:szCs w:val="20"/>
        </w:rPr>
        <w:t>CEL</w:t>
      </w:r>
      <w:r>
        <w:rPr>
          <w:rFonts w:cs="Arial"/>
          <w:sz w:val="20"/>
          <w:szCs w:val="20"/>
        </w:rPr>
        <w:t xml:space="preserve">. There are no representations, warranties, conditions, undertakings or collateral agreements, express or implied between you and </w:t>
      </w:r>
      <w:r w:rsidR="00E5663F">
        <w:rPr>
          <w:rFonts w:cs="Arial"/>
          <w:sz w:val="20"/>
          <w:szCs w:val="20"/>
        </w:rPr>
        <w:t xml:space="preserve">CEL </w:t>
      </w:r>
      <w:r>
        <w:rPr>
          <w:rFonts w:cs="Arial"/>
          <w:sz w:val="20"/>
          <w:szCs w:val="20"/>
        </w:rPr>
        <w:t>other than those expressly set forth in this Agreement.</w:t>
      </w:r>
    </w:p>
    <w:p w:rsidR="000E45F1" w:rsidRDefault="000E45F1" w:rsidP="005C6013">
      <w:pPr>
        <w:numPr>
          <w:ilvl w:val="0"/>
          <w:numId w:val="3"/>
        </w:numPr>
        <w:spacing w:before="200"/>
        <w:ind w:hanging="720"/>
        <w:rPr>
          <w:rFonts w:cs="Arial"/>
          <w:b/>
          <w:sz w:val="20"/>
          <w:szCs w:val="20"/>
        </w:rPr>
      </w:pPr>
      <w:r>
        <w:rPr>
          <w:rFonts w:cs="Arial"/>
          <w:b/>
          <w:sz w:val="20"/>
          <w:szCs w:val="20"/>
        </w:rPr>
        <w:t>Amendments and Waivers</w:t>
      </w:r>
    </w:p>
    <w:p w:rsidR="000E45F1" w:rsidRDefault="000E45F1" w:rsidP="00071A47">
      <w:pPr>
        <w:pStyle w:val="BodyTextIndent"/>
        <w:spacing w:before="200"/>
        <w:rPr>
          <w:rFonts w:cs="Arial"/>
          <w:sz w:val="20"/>
          <w:szCs w:val="20"/>
        </w:rPr>
      </w:pPr>
      <w:r>
        <w:rPr>
          <w:rFonts w:cs="Arial"/>
          <w:sz w:val="20"/>
          <w:szCs w:val="20"/>
        </w:rPr>
        <w:t xml:space="preserve">No amendment to this Agreement will be valid or binding unless set forth in writing and signed by both you and </w:t>
      </w:r>
      <w:r w:rsidR="00E5663F">
        <w:rPr>
          <w:rFonts w:cs="Arial"/>
          <w:sz w:val="20"/>
          <w:szCs w:val="20"/>
        </w:rPr>
        <w:t>CEL</w:t>
      </w:r>
      <w:r>
        <w:rPr>
          <w:rFonts w:cs="Arial"/>
          <w:sz w:val="20"/>
          <w:szCs w:val="20"/>
        </w:rPr>
        <w:t>. No waiver of any breach of any provision of this Agreement will be effective or binding unless made in writing and signed by the party purporting to waive the same and, unless otherwise provided in the written waiver, will be limited to the specific breach waived.</w:t>
      </w:r>
    </w:p>
    <w:p w:rsidR="000E45F1" w:rsidRDefault="000E45F1" w:rsidP="005C6013">
      <w:pPr>
        <w:numPr>
          <w:ilvl w:val="0"/>
          <w:numId w:val="3"/>
        </w:numPr>
        <w:spacing w:before="200"/>
        <w:ind w:hanging="720"/>
        <w:rPr>
          <w:rFonts w:cs="Arial"/>
          <w:b/>
          <w:sz w:val="20"/>
          <w:szCs w:val="20"/>
        </w:rPr>
      </w:pPr>
      <w:r>
        <w:rPr>
          <w:rFonts w:cs="Arial"/>
          <w:b/>
          <w:sz w:val="20"/>
          <w:szCs w:val="20"/>
        </w:rPr>
        <w:t>Severability</w:t>
      </w:r>
    </w:p>
    <w:p w:rsidR="000E45F1" w:rsidRDefault="000E45F1" w:rsidP="00071A47">
      <w:pPr>
        <w:pStyle w:val="BodyTextIndent"/>
        <w:spacing w:before="200"/>
        <w:rPr>
          <w:rFonts w:cs="Arial"/>
          <w:sz w:val="20"/>
          <w:szCs w:val="20"/>
        </w:rPr>
      </w:pPr>
      <w:r>
        <w:rPr>
          <w:rFonts w:cs="Arial"/>
          <w:sz w:val="20"/>
          <w:szCs w:val="20"/>
        </w:rPr>
        <w:t>If any provision of the Agreement is determined to be invalid or unenforceable in whole or in part, such invalidity or unenforceability will attach only to such provision or part of such provisions and the remaining part or such provision and all other provisions of this Agreement will continue in full force and effect.</w:t>
      </w:r>
    </w:p>
    <w:p w:rsidR="000E45F1" w:rsidRDefault="000E45F1" w:rsidP="005C6013">
      <w:pPr>
        <w:numPr>
          <w:ilvl w:val="0"/>
          <w:numId w:val="3"/>
        </w:numPr>
        <w:spacing w:before="200"/>
        <w:ind w:hanging="720"/>
        <w:rPr>
          <w:rFonts w:cs="Arial"/>
          <w:b/>
          <w:sz w:val="20"/>
          <w:szCs w:val="20"/>
        </w:rPr>
      </w:pPr>
      <w:r>
        <w:rPr>
          <w:rFonts w:cs="Arial"/>
          <w:b/>
          <w:sz w:val="20"/>
          <w:szCs w:val="20"/>
        </w:rPr>
        <w:t>Governing Law and Attornment</w:t>
      </w:r>
    </w:p>
    <w:p w:rsidR="000E45F1" w:rsidRDefault="000E45F1" w:rsidP="00071A47">
      <w:pPr>
        <w:pStyle w:val="BodyTextIndent"/>
        <w:spacing w:before="200"/>
        <w:rPr>
          <w:rFonts w:cs="Arial"/>
          <w:sz w:val="20"/>
          <w:szCs w:val="20"/>
        </w:rPr>
      </w:pPr>
      <w:r>
        <w:rPr>
          <w:rFonts w:cs="Arial"/>
          <w:sz w:val="20"/>
          <w:szCs w:val="20"/>
        </w:rPr>
        <w:t xml:space="preserve">This Agreement will be governed by and construed in accordance with the laws of the Province of Alberta and the laws of Canada applicable in Alberta.  You and </w:t>
      </w:r>
      <w:r w:rsidR="00E5663F">
        <w:rPr>
          <w:rFonts w:cs="Arial"/>
          <w:sz w:val="20"/>
          <w:szCs w:val="20"/>
        </w:rPr>
        <w:t xml:space="preserve">CEL </w:t>
      </w:r>
      <w:r>
        <w:rPr>
          <w:rFonts w:cs="Arial"/>
          <w:sz w:val="20"/>
          <w:szCs w:val="20"/>
        </w:rPr>
        <w:t xml:space="preserve">each hereby attorn to the jurisdiction of the courts of the Province of Alberta provided that nothing in this Agreement will prevent </w:t>
      </w:r>
      <w:r w:rsidR="00E5663F">
        <w:rPr>
          <w:rFonts w:cs="Arial"/>
          <w:sz w:val="20"/>
          <w:szCs w:val="20"/>
        </w:rPr>
        <w:t xml:space="preserve">CEL </w:t>
      </w:r>
      <w:r>
        <w:rPr>
          <w:rFonts w:cs="Arial"/>
          <w:sz w:val="20"/>
          <w:szCs w:val="20"/>
        </w:rPr>
        <w:t>from proceeding at its election against you in the courts of any other province or country.</w:t>
      </w:r>
    </w:p>
    <w:p w:rsidR="000E45F1" w:rsidRDefault="000E45F1" w:rsidP="00071A47">
      <w:pPr>
        <w:spacing w:before="200"/>
        <w:rPr>
          <w:rFonts w:cs="Arial"/>
          <w:sz w:val="20"/>
          <w:szCs w:val="20"/>
        </w:rPr>
      </w:pPr>
      <w:r>
        <w:rPr>
          <w:rFonts w:cs="Arial"/>
          <w:sz w:val="20"/>
          <w:szCs w:val="20"/>
        </w:rPr>
        <w:t xml:space="preserve">If you agree with the above, please sign </w:t>
      </w:r>
      <w:r w:rsidR="00D23EEE">
        <w:rPr>
          <w:rFonts w:cs="Arial"/>
          <w:sz w:val="20"/>
          <w:szCs w:val="20"/>
        </w:rPr>
        <w:t xml:space="preserve">this offer letter, the </w:t>
      </w:r>
      <w:r w:rsidR="00A46692">
        <w:rPr>
          <w:rFonts w:cs="Arial"/>
          <w:sz w:val="20"/>
          <w:szCs w:val="20"/>
        </w:rPr>
        <w:t xml:space="preserve">attached </w:t>
      </w:r>
      <w:r w:rsidR="00D23EEE">
        <w:rPr>
          <w:rFonts w:cs="Arial"/>
          <w:sz w:val="20"/>
          <w:szCs w:val="20"/>
        </w:rPr>
        <w:t xml:space="preserve">Confidentiality Agreement </w:t>
      </w:r>
      <w:r w:rsidR="00A46692">
        <w:rPr>
          <w:rFonts w:cs="Arial"/>
          <w:sz w:val="20"/>
          <w:szCs w:val="20"/>
        </w:rPr>
        <w:t xml:space="preserve">and associated </w:t>
      </w:r>
      <w:r w:rsidR="00D23EEE">
        <w:rPr>
          <w:rFonts w:cs="Arial"/>
          <w:sz w:val="20"/>
          <w:szCs w:val="20"/>
        </w:rPr>
        <w:t xml:space="preserve">policy documents. </w:t>
      </w:r>
      <w:r w:rsidR="00A46692">
        <w:rPr>
          <w:rFonts w:cs="Arial"/>
          <w:sz w:val="20"/>
          <w:szCs w:val="20"/>
        </w:rPr>
        <w:t>P</w:t>
      </w:r>
      <w:r w:rsidR="00D23EEE">
        <w:rPr>
          <w:rFonts w:cs="Arial"/>
          <w:sz w:val="20"/>
          <w:szCs w:val="20"/>
        </w:rPr>
        <w:t xml:space="preserve">lease return the </w:t>
      </w:r>
      <w:r w:rsidR="00A46692">
        <w:rPr>
          <w:rFonts w:cs="Arial"/>
          <w:sz w:val="20"/>
          <w:szCs w:val="20"/>
        </w:rPr>
        <w:t xml:space="preserve">signed </w:t>
      </w:r>
      <w:r w:rsidR="00D23EEE">
        <w:rPr>
          <w:rFonts w:cs="Arial"/>
          <w:sz w:val="20"/>
          <w:szCs w:val="20"/>
        </w:rPr>
        <w:t xml:space="preserve">documents to me on or before your start date. </w:t>
      </w:r>
      <w:r>
        <w:rPr>
          <w:rFonts w:cs="Arial"/>
          <w:sz w:val="20"/>
          <w:szCs w:val="20"/>
        </w:rPr>
        <w:t>Please retain a copy for your records.</w:t>
      </w:r>
    </w:p>
    <w:p w:rsidR="000E45F1" w:rsidRDefault="00071A47" w:rsidP="005C6013">
      <w:pPr>
        <w:pageBreakBefore/>
        <w:spacing w:before="200"/>
        <w:rPr>
          <w:rFonts w:cs="Arial"/>
          <w:sz w:val="20"/>
          <w:szCs w:val="20"/>
        </w:rPr>
      </w:pPr>
      <w:r>
        <w:rPr>
          <w:rFonts w:cs="Arial"/>
          <w:sz w:val="20"/>
          <w:szCs w:val="20"/>
        </w:rPr>
        <w:lastRenderedPageBreak/>
        <w:t>We are</w:t>
      </w:r>
      <w:r w:rsidR="000E45F1">
        <w:rPr>
          <w:rFonts w:cs="Arial"/>
          <w:sz w:val="20"/>
          <w:szCs w:val="20"/>
        </w:rPr>
        <w:t xml:space="preserve"> excited to have you as part of our team and look forward to working with you in the future.</w:t>
      </w:r>
    </w:p>
    <w:p w:rsidR="000E45F1" w:rsidRDefault="000E45F1" w:rsidP="00071A47">
      <w:pPr>
        <w:spacing w:before="200"/>
        <w:rPr>
          <w:rFonts w:cs="Arial"/>
          <w:sz w:val="20"/>
          <w:szCs w:val="20"/>
        </w:rPr>
      </w:pPr>
      <w:r>
        <w:rPr>
          <w:rFonts w:cs="Arial"/>
          <w:sz w:val="20"/>
          <w:szCs w:val="20"/>
        </w:rPr>
        <w:t>Sincerely,</w:t>
      </w:r>
    </w:p>
    <w:p w:rsidR="000E45F1" w:rsidRDefault="007E6F87" w:rsidP="00071A47">
      <w:pPr>
        <w:spacing w:before="200"/>
        <w:rPr>
          <w:rFonts w:cs="Arial"/>
          <w:b/>
          <w:sz w:val="20"/>
          <w:szCs w:val="20"/>
        </w:rPr>
      </w:pPr>
      <w:r>
        <w:rPr>
          <w:noProof/>
          <w:lang w:eastAsia="en-CA"/>
        </w:rPr>
        <w:drawing>
          <wp:anchor distT="0" distB="0" distL="114300" distR="114300" simplePos="0" relativeHeight="251661312" behindDoc="1" locked="0" layoutInCell="1" allowOverlap="1" wp14:anchorId="6AD2015C" wp14:editId="158B2355">
            <wp:simplePos x="0" y="0"/>
            <wp:positionH relativeFrom="column">
              <wp:posOffset>-53340</wp:posOffset>
            </wp:positionH>
            <wp:positionV relativeFrom="paragraph">
              <wp:posOffset>266700</wp:posOffset>
            </wp:positionV>
            <wp:extent cx="870585" cy="449580"/>
            <wp:effectExtent l="0" t="0" r="571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4132" t="45711" r="62577" b="48117"/>
                    <a:stretch/>
                  </pic:blipFill>
                  <pic:spPr bwMode="auto">
                    <a:xfrm>
                      <a:off x="0" y="0"/>
                      <a:ext cx="87058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663F">
        <w:rPr>
          <w:rFonts w:cs="Arial"/>
          <w:b/>
          <w:sz w:val="20"/>
          <w:szCs w:val="20"/>
        </w:rPr>
        <w:t>Clough Enercore Limited</w:t>
      </w:r>
    </w:p>
    <w:p w:rsidR="000E45F1" w:rsidRDefault="00071A47" w:rsidP="00071A47">
      <w:pPr>
        <w:spacing w:before="600"/>
        <w:rPr>
          <w:rFonts w:cs="Arial"/>
          <w:sz w:val="20"/>
          <w:szCs w:val="20"/>
        </w:rPr>
      </w:pPr>
      <w:r>
        <w:rPr>
          <w:rFonts w:cs="Arial"/>
          <w:sz w:val="20"/>
          <w:szCs w:val="20"/>
        </w:rPr>
        <w:t>Mona DeRose</w:t>
      </w:r>
      <w:bookmarkStart w:id="0" w:name="_GoBack"/>
      <w:bookmarkEnd w:id="0"/>
    </w:p>
    <w:p w:rsidR="000E45F1" w:rsidRDefault="00D23EEE" w:rsidP="000E45F1">
      <w:pPr>
        <w:rPr>
          <w:rFonts w:cs="Arial"/>
          <w:sz w:val="20"/>
          <w:szCs w:val="20"/>
        </w:rPr>
      </w:pPr>
      <w:r>
        <w:rPr>
          <w:rFonts w:cs="Arial"/>
          <w:sz w:val="20"/>
          <w:szCs w:val="20"/>
        </w:rPr>
        <w:t xml:space="preserve">Manager, </w:t>
      </w:r>
      <w:r w:rsidR="000E45F1">
        <w:rPr>
          <w:rFonts w:cs="Arial"/>
          <w:sz w:val="20"/>
          <w:szCs w:val="20"/>
        </w:rPr>
        <w:t>Human Resources</w:t>
      </w:r>
    </w:p>
    <w:p w:rsidR="00071A47" w:rsidRDefault="00071A47" w:rsidP="000E45F1">
      <w:pPr>
        <w:rPr>
          <w:rFonts w:cs="Arial"/>
          <w:sz w:val="20"/>
          <w:szCs w:val="20"/>
        </w:rPr>
      </w:pPr>
      <w:r>
        <w:rPr>
          <w:rFonts w:cs="Arial"/>
          <w:sz w:val="20"/>
          <w:szCs w:val="20"/>
        </w:rPr>
        <w:t>(403) 523-2009</w:t>
      </w:r>
    </w:p>
    <w:p w:rsidR="004068CC" w:rsidRPr="004068CC" w:rsidRDefault="004068CC" w:rsidP="004068CC">
      <w:pPr>
        <w:spacing w:before="800"/>
        <w:jc w:val="both"/>
        <w:rPr>
          <w:rFonts w:cs="Arial"/>
          <w:sz w:val="20"/>
          <w:szCs w:val="20"/>
        </w:rPr>
      </w:pPr>
      <w:r w:rsidRPr="004068CC">
        <w:rPr>
          <w:rFonts w:cs="Arial"/>
          <w:sz w:val="20"/>
          <w:szCs w:val="20"/>
        </w:rPr>
        <w:t>I have read, understand and having had a reasonable opportunity to obtain legal advice hereby voluntarily accept the terms of employment described above as constituting a binding employment agreement between me and Clough Enercore Limited.</w:t>
      </w:r>
    </w:p>
    <w:p w:rsidR="004068CC" w:rsidRPr="004068CC" w:rsidRDefault="004068CC" w:rsidP="004068CC">
      <w:pPr>
        <w:spacing w:before="400"/>
        <w:jc w:val="both"/>
        <w:rPr>
          <w:rFonts w:cs="Arial"/>
          <w:b/>
          <w:sz w:val="20"/>
          <w:szCs w:val="20"/>
        </w:rPr>
      </w:pPr>
      <w:r w:rsidRPr="004068CC">
        <w:rPr>
          <w:rFonts w:cs="Arial"/>
          <w:b/>
          <w:sz w:val="20"/>
          <w:szCs w:val="20"/>
        </w:rPr>
        <w:t>ACCEPTANCE:</w:t>
      </w:r>
    </w:p>
    <w:p w:rsidR="004068CC" w:rsidRPr="004068CC" w:rsidRDefault="004068CC" w:rsidP="004068CC">
      <w:pPr>
        <w:tabs>
          <w:tab w:val="left" w:pos="4678"/>
        </w:tabs>
        <w:spacing w:before="600"/>
        <w:rPr>
          <w:rFonts w:cs="Arial"/>
          <w:sz w:val="20"/>
          <w:szCs w:val="20"/>
        </w:rPr>
      </w:pPr>
      <w:r w:rsidRPr="004068CC">
        <w:rPr>
          <w:rFonts w:cs="Arial"/>
          <w:sz w:val="20"/>
          <w:szCs w:val="20"/>
        </w:rPr>
        <w:t>_____________________________</w:t>
      </w:r>
      <w:r w:rsidR="007E6F87">
        <w:rPr>
          <w:rFonts w:cs="Arial"/>
          <w:sz w:val="20"/>
          <w:szCs w:val="20"/>
        </w:rPr>
        <w:t>___________</w:t>
      </w:r>
    </w:p>
    <w:p w:rsidR="004068CC" w:rsidRPr="004068CC" w:rsidRDefault="0099521C" w:rsidP="004068CC">
      <w:pPr>
        <w:tabs>
          <w:tab w:val="left" w:pos="4678"/>
        </w:tabs>
        <w:rPr>
          <w:rFonts w:cs="Arial"/>
          <w:sz w:val="20"/>
          <w:szCs w:val="20"/>
        </w:rPr>
      </w:pPr>
      <w:r w:rsidRPr="0099521C">
        <w:rPr>
          <w:rFonts w:cs="Arial"/>
          <w:sz w:val="20"/>
          <w:szCs w:val="20"/>
          <w:highlight w:val="yellow"/>
        </w:rPr>
        <w:t>Employee</w:t>
      </w:r>
    </w:p>
    <w:p w:rsidR="000E45F1" w:rsidRDefault="000E45F1" w:rsidP="000E45F1">
      <w:pPr>
        <w:jc w:val="center"/>
        <w:rPr>
          <w:rFonts w:cs="Arial"/>
          <w:b/>
        </w:rPr>
      </w:pPr>
      <w:r>
        <w:rPr>
          <w:rFonts w:cs="Arial"/>
          <w:b/>
          <w:sz w:val="20"/>
          <w:szCs w:val="20"/>
        </w:rPr>
        <w:br w:type="page"/>
      </w:r>
      <w:r>
        <w:rPr>
          <w:rFonts w:cs="Arial"/>
          <w:b/>
        </w:rPr>
        <w:lastRenderedPageBreak/>
        <w:t>Schedule “A”</w:t>
      </w:r>
    </w:p>
    <w:p w:rsidR="000E45F1" w:rsidRDefault="000E45F1" w:rsidP="000E45F1">
      <w:pPr>
        <w:jc w:val="center"/>
        <w:rPr>
          <w:rFonts w:cs="Arial"/>
          <w:b/>
        </w:rPr>
      </w:pPr>
      <w:r>
        <w:rPr>
          <w:rFonts w:cs="Arial"/>
          <w:b/>
        </w:rPr>
        <w:t>Job Description</w:t>
      </w:r>
    </w:p>
    <w:p w:rsidR="004068CC" w:rsidRDefault="004068CC" w:rsidP="004068CC">
      <w:pPr>
        <w:rPr>
          <w:rFonts w:cs="Arial"/>
          <w:sz w:val="20"/>
          <w:szCs w:val="20"/>
        </w:rPr>
      </w:pPr>
    </w:p>
    <w:p w:rsidR="00ED5A5C" w:rsidRDefault="00ED5A5C" w:rsidP="004068CC">
      <w:pPr>
        <w:rPr>
          <w:rFonts w:cs="Arial"/>
          <w:sz w:val="20"/>
          <w:szCs w:val="20"/>
        </w:rPr>
      </w:pPr>
    </w:p>
    <w:p w:rsidR="00ED5A5C" w:rsidRDefault="00ED5A5C" w:rsidP="004068CC">
      <w:pPr>
        <w:rPr>
          <w:rFonts w:cs="Arial"/>
          <w:sz w:val="20"/>
          <w:szCs w:val="20"/>
        </w:rPr>
      </w:pPr>
    </w:p>
    <w:p w:rsidR="0099521C" w:rsidRDefault="0099521C" w:rsidP="004068CC">
      <w:pPr>
        <w:rPr>
          <w:rFonts w:cs="Arial"/>
          <w:sz w:val="20"/>
          <w:szCs w:val="20"/>
        </w:rPr>
        <w:sectPr w:rsidR="0099521C" w:rsidSect="00763194">
          <w:headerReference w:type="default" r:id="rId13"/>
          <w:footerReference w:type="default" r:id="rId14"/>
          <w:pgSz w:w="12240" w:h="15840"/>
          <w:pgMar w:top="14" w:right="1440" w:bottom="1440" w:left="1440" w:header="720" w:footer="283" w:gutter="0"/>
          <w:cols w:space="720"/>
          <w:docGrid w:linePitch="360"/>
        </w:sectPr>
      </w:pPr>
    </w:p>
    <w:p w:rsidR="0099521C" w:rsidRDefault="0099521C" w:rsidP="0099521C">
      <w:pPr>
        <w:jc w:val="center"/>
        <w:rPr>
          <w:rFonts w:cs="Arial"/>
          <w:b/>
          <w:bCs/>
          <w:color w:val="000000"/>
          <w:sz w:val="20"/>
          <w:szCs w:val="20"/>
          <w:u w:val="single"/>
        </w:rPr>
      </w:pPr>
      <w:r w:rsidRPr="00206B1F">
        <w:rPr>
          <w:rFonts w:cs="Arial"/>
          <w:b/>
          <w:bCs/>
          <w:color w:val="000000"/>
          <w:sz w:val="20"/>
          <w:szCs w:val="20"/>
          <w:u w:val="single"/>
        </w:rPr>
        <w:lastRenderedPageBreak/>
        <w:t>CONFIDENTI</w:t>
      </w:r>
      <w:r>
        <w:rPr>
          <w:rFonts w:cs="Arial"/>
          <w:b/>
          <w:bCs/>
          <w:color w:val="000000"/>
          <w:sz w:val="20"/>
          <w:szCs w:val="20"/>
          <w:u w:val="single"/>
        </w:rPr>
        <w:t>ALITY, CONFLICT OF INTEREST AND</w:t>
      </w:r>
    </w:p>
    <w:p w:rsidR="0099521C" w:rsidRPr="00206B1F" w:rsidRDefault="0099521C" w:rsidP="0099521C">
      <w:pPr>
        <w:jc w:val="center"/>
        <w:rPr>
          <w:rFonts w:cs="Arial"/>
          <w:b/>
          <w:bCs/>
          <w:color w:val="000000"/>
          <w:sz w:val="20"/>
          <w:szCs w:val="20"/>
          <w:u w:val="single"/>
        </w:rPr>
      </w:pPr>
      <w:r w:rsidRPr="00206B1F">
        <w:rPr>
          <w:rFonts w:cs="Arial"/>
          <w:b/>
          <w:bCs/>
          <w:color w:val="000000"/>
          <w:sz w:val="20"/>
          <w:szCs w:val="20"/>
          <w:u w:val="single"/>
        </w:rPr>
        <w:t>OWNERSHIP OF INFORMATION AGREEMENT</w:t>
      </w:r>
    </w:p>
    <w:p w:rsidR="0099521C" w:rsidRPr="00206B1F" w:rsidRDefault="0099521C" w:rsidP="0099521C">
      <w:pPr>
        <w:spacing w:before="400"/>
        <w:rPr>
          <w:rFonts w:cs="Arial"/>
          <w:color w:val="000000"/>
          <w:sz w:val="20"/>
          <w:szCs w:val="20"/>
        </w:rPr>
      </w:pPr>
      <w:r w:rsidRPr="00206B1F">
        <w:rPr>
          <w:rFonts w:cs="Arial"/>
          <w:color w:val="000000"/>
          <w:sz w:val="20"/>
          <w:szCs w:val="20"/>
        </w:rPr>
        <w:t>This Agreement made as of the</w:t>
      </w:r>
      <w:r>
        <w:rPr>
          <w:rFonts w:cs="Arial"/>
          <w:color w:val="000000"/>
          <w:sz w:val="20"/>
          <w:szCs w:val="20"/>
        </w:rPr>
        <w:t xml:space="preserve"> </w:t>
      </w:r>
      <w:proofErr w:type="spellStart"/>
      <w:r w:rsidRPr="0099521C">
        <w:rPr>
          <w:rFonts w:cs="Arial"/>
          <w:color w:val="000000"/>
          <w:sz w:val="20"/>
          <w:szCs w:val="20"/>
          <w:highlight w:val="yellow"/>
        </w:rPr>
        <w:t>X</w:t>
      </w:r>
      <w:r w:rsidRPr="0099521C">
        <w:rPr>
          <w:rFonts w:cs="Arial"/>
          <w:color w:val="000000"/>
          <w:sz w:val="20"/>
          <w:szCs w:val="20"/>
          <w:vertAlign w:val="superscript"/>
        </w:rPr>
        <w:t>st</w:t>
      </w:r>
      <w:proofErr w:type="spellEnd"/>
      <w:r>
        <w:rPr>
          <w:rFonts w:cs="Arial"/>
          <w:color w:val="000000"/>
          <w:sz w:val="20"/>
          <w:szCs w:val="20"/>
        </w:rPr>
        <w:t xml:space="preserve"> Day of </w:t>
      </w:r>
      <w:r w:rsidRPr="0099521C">
        <w:rPr>
          <w:rFonts w:cs="Arial"/>
          <w:color w:val="000000"/>
          <w:sz w:val="20"/>
          <w:szCs w:val="20"/>
          <w:highlight w:val="yellow"/>
        </w:rPr>
        <w:t>Month</w:t>
      </w:r>
      <w:r w:rsidR="002E734F">
        <w:rPr>
          <w:rFonts w:cs="Arial"/>
          <w:color w:val="000000"/>
          <w:sz w:val="20"/>
          <w:szCs w:val="20"/>
        </w:rPr>
        <w:t xml:space="preserve">, </w:t>
      </w:r>
      <w:r w:rsidR="007E6F87">
        <w:rPr>
          <w:rFonts w:cs="Arial"/>
          <w:color w:val="000000"/>
          <w:sz w:val="20"/>
          <w:szCs w:val="20"/>
        </w:rPr>
        <w:t>2021</w:t>
      </w:r>
    </w:p>
    <w:p w:rsidR="0099521C" w:rsidRPr="00206B1F" w:rsidRDefault="0099521C" w:rsidP="0099521C">
      <w:pPr>
        <w:spacing w:before="200"/>
        <w:rPr>
          <w:rFonts w:cs="Arial"/>
          <w:b/>
          <w:bCs/>
          <w:color w:val="000000"/>
          <w:sz w:val="20"/>
          <w:szCs w:val="20"/>
        </w:rPr>
      </w:pPr>
      <w:r>
        <w:rPr>
          <w:rFonts w:cs="Arial"/>
          <w:b/>
          <w:bCs/>
          <w:color w:val="000000"/>
          <w:sz w:val="20"/>
          <w:szCs w:val="20"/>
        </w:rPr>
        <w:t>B</w:t>
      </w:r>
      <w:r w:rsidRPr="00206B1F">
        <w:rPr>
          <w:rFonts w:cs="Arial"/>
          <w:b/>
          <w:bCs/>
          <w:color w:val="000000"/>
          <w:sz w:val="20"/>
          <w:szCs w:val="20"/>
        </w:rPr>
        <w:t>ETWEEN:</w:t>
      </w:r>
    </w:p>
    <w:p w:rsidR="0099521C" w:rsidRPr="00206B1F" w:rsidRDefault="0099521C" w:rsidP="0099521C">
      <w:pPr>
        <w:spacing w:before="200"/>
        <w:jc w:val="center"/>
        <w:rPr>
          <w:rFonts w:cs="Arial"/>
          <w:color w:val="000000"/>
          <w:sz w:val="20"/>
          <w:szCs w:val="20"/>
        </w:rPr>
      </w:pPr>
      <w:r>
        <w:rPr>
          <w:rFonts w:cs="Arial"/>
          <w:b/>
          <w:bCs/>
          <w:color w:val="000000"/>
          <w:sz w:val="20"/>
          <w:szCs w:val="20"/>
        </w:rPr>
        <w:t>CLOUGH ENERCORE LIMITED</w:t>
      </w:r>
      <w:r w:rsidRPr="00206B1F">
        <w:rPr>
          <w:rFonts w:cs="Arial"/>
          <w:b/>
          <w:bCs/>
          <w:color w:val="000000"/>
          <w:sz w:val="20"/>
          <w:szCs w:val="20"/>
        </w:rPr>
        <w:t xml:space="preserve"> </w:t>
      </w:r>
      <w:r w:rsidRPr="00206B1F">
        <w:rPr>
          <w:rFonts w:cs="Arial"/>
          <w:color w:val="000000"/>
          <w:sz w:val="20"/>
          <w:szCs w:val="20"/>
        </w:rPr>
        <w:t>(“Company”)</w:t>
      </w:r>
    </w:p>
    <w:p w:rsidR="0099521C" w:rsidRPr="00206B1F" w:rsidRDefault="0099521C" w:rsidP="0099521C">
      <w:pPr>
        <w:spacing w:before="200"/>
        <w:jc w:val="center"/>
        <w:rPr>
          <w:rFonts w:cs="Arial"/>
          <w:b/>
          <w:bCs/>
          <w:color w:val="000000"/>
          <w:sz w:val="20"/>
          <w:szCs w:val="20"/>
        </w:rPr>
      </w:pPr>
      <w:r w:rsidRPr="00206B1F">
        <w:rPr>
          <w:rFonts w:cs="Arial"/>
          <w:b/>
          <w:bCs/>
          <w:color w:val="000000"/>
          <w:sz w:val="20"/>
          <w:szCs w:val="20"/>
        </w:rPr>
        <w:t>- And -</w:t>
      </w:r>
    </w:p>
    <w:p w:rsidR="0099521C" w:rsidRPr="00E14BD8" w:rsidRDefault="0099521C" w:rsidP="0099521C">
      <w:pPr>
        <w:spacing w:before="200"/>
        <w:jc w:val="center"/>
        <w:rPr>
          <w:rFonts w:cs="Arial"/>
          <w:b/>
          <w:color w:val="000000"/>
          <w:sz w:val="20"/>
          <w:szCs w:val="20"/>
        </w:rPr>
      </w:pPr>
      <w:r w:rsidRPr="0099521C">
        <w:rPr>
          <w:rFonts w:cs="Arial"/>
          <w:b/>
          <w:color w:val="000000"/>
          <w:sz w:val="20"/>
          <w:szCs w:val="20"/>
          <w:highlight w:val="yellow"/>
        </w:rPr>
        <w:t>(“EMPLOYEE”)</w:t>
      </w:r>
    </w:p>
    <w:p w:rsidR="0099521C" w:rsidRPr="00206B1F" w:rsidRDefault="0099521C" w:rsidP="0099521C">
      <w:pPr>
        <w:spacing w:before="200"/>
        <w:ind w:firstLine="567"/>
        <w:jc w:val="both"/>
        <w:rPr>
          <w:rFonts w:cs="Arial"/>
          <w:color w:val="000000"/>
          <w:sz w:val="20"/>
          <w:szCs w:val="20"/>
        </w:rPr>
      </w:pPr>
      <w:r w:rsidRPr="00206B1F">
        <w:rPr>
          <w:rFonts w:cs="Arial"/>
          <w:b/>
          <w:bCs/>
          <w:color w:val="000000"/>
          <w:sz w:val="20"/>
          <w:szCs w:val="20"/>
        </w:rPr>
        <w:t xml:space="preserve">WHEREAS </w:t>
      </w:r>
      <w:r w:rsidRPr="00206B1F">
        <w:rPr>
          <w:rFonts w:cs="Arial"/>
          <w:color w:val="000000"/>
          <w:sz w:val="20"/>
          <w:szCs w:val="20"/>
        </w:rPr>
        <w:t>the parties hereto agree that it is in their mutual interest to enter into a business relationship;</w:t>
      </w:r>
    </w:p>
    <w:p w:rsidR="0099521C" w:rsidRPr="00206B1F" w:rsidRDefault="0099521C" w:rsidP="0099521C">
      <w:pPr>
        <w:spacing w:before="200"/>
        <w:ind w:firstLine="567"/>
        <w:jc w:val="both"/>
        <w:rPr>
          <w:rFonts w:cs="Arial"/>
          <w:color w:val="000000"/>
          <w:sz w:val="20"/>
          <w:szCs w:val="20"/>
        </w:rPr>
      </w:pPr>
      <w:r w:rsidRPr="00206B1F">
        <w:rPr>
          <w:rFonts w:cs="Arial"/>
          <w:b/>
          <w:color w:val="000000"/>
          <w:sz w:val="20"/>
          <w:szCs w:val="20"/>
        </w:rPr>
        <w:t>AND WHEREAS</w:t>
      </w:r>
      <w:r w:rsidRPr="00206B1F">
        <w:rPr>
          <w:rFonts w:cs="Arial"/>
          <w:color w:val="000000"/>
          <w:sz w:val="20"/>
          <w:szCs w:val="20"/>
        </w:rPr>
        <w:t xml:space="preserve"> the parties agree that to do so it is necessary and desirable for them to enter into this Confidentiality, Conflict of Interest and Ownership of Information Agreement. </w:t>
      </w:r>
    </w:p>
    <w:p w:rsidR="0099521C" w:rsidRPr="00206B1F" w:rsidRDefault="0099521C" w:rsidP="0099521C">
      <w:pPr>
        <w:spacing w:before="200"/>
        <w:ind w:firstLine="567"/>
        <w:jc w:val="both"/>
        <w:rPr>
          <w:rFonts w:cs="Arial"/>
          <w:color w:val="000000"/>
          <w:sz w:val="20"/>
          <w:szCs w:val="20"/>
        </w:rPr>
      </w:pPr>
      <w:r w:rsidRPr="00206B1F">
        <w:rPr>
          <w:rFonts w:cs="Arial"/>
          <w:b/>
          <w:bCs/>
          <w:color w:val="000000"/>
          <w:sz w:val="20"/>
          <w:szCs w:val="20"/>
        </w:rPr>
        <w:t xml:space="preserve">NOW THEREFORE </w:t>
      </w:r>
      <w:r w:rsidRPr="00206B1F">
        <w:rPr>
          <w:rFonts w:cs="Arial"/>
          <w:color w:val="000000"/>
          <w:sz w:val="20"/>
          <w:szCs w:val="20"/>
        </w:rPr>
        <w:t>in consideration of the mutual covenants and agreements herein contained and for other good and valuable consideration provided to the Employee, the receipt and sufficiency of which is hereby acknowledged, the parties agree as follows:</w:t>
      </w:r>
    </w:p>
    <w:p w:rsidR="0099521C" w:rsidRPr="00206B1F" w:rsidRDefault="0099521C" w:rsidP="0099521C">
      <w:pPr>
        <w:numPr>
          <w:ilvl w:val="0"/>
          <w:numId w:val="11"/>
        </w:numPr>
        <w:tabs>
          <w:tab w:val="clear" w:pos="720"/>
          <w:tab w:val="num" w:pos="709"/>
        </w:tabs>
        <w:spacing w:before="200"/>
        <w:ind w:left="567" w:hanging="567"/>
        <w:jc w:val="both"/>
        <w:rPr>
          <w:rFonts w:cs="Arial"/>
          <w:b/>
          <w:color w:val="000000"/>
          <w:sz w:val="20"/>
          <w:szCs w:val="20"/>
        </w:rPr>
      </w:pPr>
      <w:r w:rsidRPr="00206B1F">
        <w:rPr>
          <w:rFonts w:cs="Arial"/>
          <w:b/>
          <w:bCs/>
          <w:color w:val="000000"/>
          <w:sz w:val="20"/>
          <w:szCs w:val="20"/>
        </w:rPr>
        <w:t>CONFIDENTIALITY AND OWNERSHIP OF INFORMATION</w:t>
      </w:r>
    </w:p>
    <w:p w:rsidR="0099521C" w:rsidRPr="00206B1F" w:rsidRDefault="0099521C" w:rsidP="0099521C">
      <w:pPr>
        <w:pStyle w:val="ArtBJStyL1"/>
        <w:numPr>
          <w:ilvl w:val="1"/>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ascii="Arial" w:hAnsi="Arial" w:cs="Arial"/>
          <w:color w:val="000000"/>
          <w:sz w:val="20"/>
          <w:szCs w:val="20"/>
        </w:rPr>
      </w:pPr>
      <w:r w:rsidRPr="00206B1F">
        <w:rPr>
          <w:rFonts w:ascii="Arial" w:hAnsi="Arial" w:cs="Arial"/>
          <w:color w:val="000000"/>
          <w:sz w:val="20"/>
          <w:szCs w:val="20"/>
        </w:rPr>
        <w:t>The Employee acknowledges that they will acquire information which is confidential to the Company and is its exclusive property. This information (the “Confidential Information”) includes but is not limited to the following:</w:t>
      </w:r>
    </w:p>
    <w:p w:rsidR="0099521C" w:rsidRPr="00206B1F" w:rsidRDefault="0099521C" w:rsidP="0099521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1" w:lineRule="exact"/>
        <w:jc w:val="both"/>
        <w:rPr>
          <w:rFonts w:cs="Arial"/>
          <w:color w:val="000000"/>
          <w:sz w:val="20"/>
          <w:szCs w:val="20"/>
        </w:rPr>
      </w:pPr>
    </w:p>
    <w:p w:rsidR="0099521C" w:rsidRPr="00206B1F" w:rsidRDefault="0099521C" w:rsidP="0099521C">
      <w:pPr>
        <w:rPr>
          <w:rFonts w:cs="Arial"/>
          <w:sz w:val="20"/>
          <w:szCs w:val="20"/>
        </w:rPr>
        <w:sectPr w:rsidR="0099521C" w:rsidRPr="00206B1F" w:rsidSect="00206B1F">
          <w:headerReference w:type="default" r:id="rId15"/>
          <w:footerReference w:type="default" r:id="rId16"/>
          <w:pgSz w:w="12240" w:h="15840"/>
          <w:pgMar w:top="1440" w:right="1440" w:bottom="1440" w:left="1260" w:header="720" w:footer="288" w:gutter="0"/>
          <w:cols w:space="720"/>
        </w:sectPr>
      </w:pP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color w:val="000000"/>
          <w:sz w:val="20"/>
          <w:szCs w:val="20"/>
        </w:rPr>
        <w:lastRenderedPageBreak/>
        <w:t>Trade secrets including but not limited to the</w:t>
      </w:r>
      <w:r>
        <w:rPr>
          <w:rFonts w:ascii="Arial" w:hAnsi="Arial" w:cs="Arial"/>
          <w:color w:val="000000"/>
          <w:sz w:val="20"/>
          <w:szCs w:val="20"/>
        </w:rPr>
        <w:t xml:space="preserve"> Clough </w:t>
      </w:r>
      <w:r w:rsidRPr="00206B1F">
        <w:rPr>
          <w:rFonts w:ascii="Arial" w:hAnsi="Arial" w:cs="Arial"/>
          <w:color w:val="000000"/>
          <w:sz w:val="20"/>
          <w:szCs w:val="20"/>
        </w:rPr>
        <w:t xml:space="preserve">Enercore </w:t>
      </w:r>
      <w:r>
        <w:rPr>
          <w:rFonts w:ascii="Arial" w:hAnsi="Arial" w:cs="Arial"/>
          <w:color w:val="000000"/>
          <w:sz w:val="20"/>
          <w:szCs w:val="20"/>
        </w:rPr>
        <w:t xml:space="preserve">Limited </w:t>
      </w:r>
      <w:r w:rsidRPr="00206B1F">
        <w:rPr>
          <w:rFonts w:ascii="Arial" w:hAnsi="Arial" w:cs="Arial"/>
          <w:color w:val="000000"/>
          <w:sz w:val="20"/>
          <w:szCs w:val="20"/>
        </w:rPr>
        <w:t>Technology;</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color w:val="000000"/>
          <w:sz w:val="20"/>
          <w:szCs w:val="20"/>
        </w:rPr>
        <w:t>Lists of present and prospective customers and buying habits;</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color w:val="000000"/>
          <w:sz w:val="20"/>
          <w:szCs w:val="20"/>
        </w:rPr>
        <w:t>Purchase requirements;</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color w:val="000000"/>
          <w:sz w:val="20"/>
          <w:szCs w:val="20"/>
        </w:rPr>
        <w:t>Pricing and sales policies and concepts;</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color w:val="000000"/>
          <w:sz w:val="20"/>
          <w:szCs w:val="20"/>
        </w:rPr>
        <w:t>Financial information;</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sz w:val="20"/>
          <w:szCs w:val="20"/>
        </w:rPr>
        <w:t>Business plans, forecasts and market strategies;</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sz w:val="20"/>
          <w:szCs w:val="20"/>
        </w:rPr>
        <w:t>Discoveries, inventions, research and development, formulas, applications and technology;</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sz w:val="20"/>
          <w:szCs w:val="20"/>
          <w:lang w:val="en-CA"/>
        </w:rPr>
      </w:pPr>
      <w:r w:rsidRPr="00206B1F">
        <w:rPr>
          <w:rFonts w:ascii="Arial" w:hAnsi="Arial" w:cs="Arial"/>
          <w:sz w:val="20"/>
          <w:szCs w:val="20"/>
        </w:rPr>
        <w:t>List of present and prospective trades, contractors, sub-contractors and consultants;</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sz w:val="20"/>
          <w:szCs w:val="20"/>
        </w:rPr>
        <w:t>Knowledge of individual employee’s skills, experience, expertise and competence;</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sz w:val="20"/>
          <w:szCs w:val="20"/>
        </w:rPr>
        <w:t>Knowledge of individual customer contact personnel and decision makers, their contact information, needs, habits and preferences.</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sz w:val="20"/>
          <w:szCs w:val="20"/>
        </w:rPr>
        <w:t>Any secret, trade secret, or engineering and technical know-how, process, computer software and related material owned, licensed or marketed by the Company or its clients, marketing strategies, customer requirements, customer lists, employee’s compensation, methods or doing business, financial affairs of the Company and other business information belonging to the Company;</w:t>
      </w:r>
    </w:p>
    <w:p w:rsidR="0099521C" w:rsidRPr="00206B1F" w:rsidRDefault="0099521C" w:rsidP="0099521C">
      <w:pPr>
        <w:pStyle w:val="level2"/>
        <w:numPr>
          <w:ilvl w:val="1"/>
          <w:numId w:val="10"/>
        </w:numPr>
        <w:tabs>
          <w:tab w:val="clear" w:pos="720"/>
          <w:tab w:val="left" w:pos="993"/>
        </w:tabs>
        <w:ind w:left="993" w:hanging="426"/>
        <w:jc w:val="both"/>
        <w:rPr>
          <w:rFonts w:ascii="Arial" w:hAnsi="Arial" w:cs="Arial"/>
          <w:color w:val="000000"/>
          <w:sz w:val="20"/>
          <w:szCs w:val="20"/>
        </w:rPr>
      </w:pPr>
      <w:r w:rsidRPr="00206B1F">
        <w:rPr>
          <w:rFonts w:ascii="Arial" w:hAnsi="Arial" w:cs="Arial"/>
          <w:sz w:val="20"/>
          <w:szCs w:val="20"/>
        </w:rPr>
        <w:t>Such information as a director, officer, manager or senior employee of the Company may from time to time designate to the Employee as being Confidential Information.</w:t>
      </w:r>
    </w:p>
    <w:p w:rsidR="0099521C" w:rsidRPr="00206B1F" w:rsidRDefault="0099521C" w:rsidP="0099521C">
      <w:pPr>
        <w:spacing w:line="2" w:lineRule="exact"/>
        <w:rPr>
          <w:rFonts w:cs="Arial"/>
          <w:sz w:val="20"/>
          <w:szCs w:val="20"/>
        </w:rPr>
      </w:pPr>
    </w:p>
    <w:p w:rsidR="0099521C" w:rsidRPr="00206B1F" w:rsidRDefault="0099521C" w:rsidP="0099521C">
      <w:pPr>
        <w:pStyle w:val="ArtBJStyL1"/>
        <w:numPr>
          <w:ilvl w:val="1"/>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ascii="Arial" w:hAnsi="Arial" w:cs="Arial"/>
          <w:color w:val="000000"/>
          <w:sz w:val="20"/>
          <w:szCs w:val="20"/>
        </w:rPr>
      </w:pPr>
      <w:r w:rsidRPr="00206B1F">
        <w:rPr>
          <w:rFonts w:ascii="Arial" w:hAnsi="Arial" w:cs="Arial"/>
          <w:color w:val="000000"/>
          <w:sz w:val="20"/>
          <w:szCs w:val="20"/>
        </w:rPr>
        <w:t>The Employee acknowledges the Confidential Information could be used to the detriment of the Company and disclosure could cause the Company irreparable harm.  Accordingly, the Employee undertakes to treat all Information with the utmost confidentiality and not disclose it to any third party or to use it for any purpose during or after the Employee’s employment, except as may be necessary in the proper discharge of the Employee’s duties, or with the prior written permission of the President of the Company.</w:t>
      </w:r>
    </w:p>
    <w:p w:rsidR="0099521C" w:rsidRPr="00206B1F" w:rsidRDefault="0099521C" w:rsidP="0099521C">
      <w:pPr>
        <w:pStyle w:val="ArtBJStyL1"/>
        <w:numPr>
          <w:ilvl w:val="1"/>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ascii="Arial" w:hAnsi="Arial" w:cs="Arial"/>
          <w:color w:val="000000"/>
          <w:sz w:val="20"/>
          <w:szCs w:val="20"/>
        </w:rPr>
      </w:pPr>
      <w:r w:rsidRPr="00206B1F">
        <w:rPr>
          <w:rFonts w:ascii="Arial" w:hAnsi="Arial" w:cs="Arial"/>
          <w:color w:val="000000"/>
          <w:sz w:val="20"/>
          <w:szCs w:val="20"/>
        </w:rPr>
        <w:lastRenderedPageBreak/>
        <w:t xml:space="preserve">The Employee shall promptly disclose in writing to the Company all improvements, inventions, designs, ideas, copyrightable works, discoveries, trademarks, copyrights, trade secrets, formulas, processes, techniques, know-how, and data pertaining to the Enercore Technology  (all collectively referred to as “Inventions”), made or conceived or reduced to practice or learned by the Employee during the term of the Employee’s employment, whether or not patentable, either alone or jointly with others, which are related to or useful in the actual </w:t>
      </w:r>
      <w:r>
        <w:rPr>
          <w:rFonts w:ascii="Arial" w:hAnsi="Arial" w:cs="Arial"/>
          <w:color w:val="000000"/>
          <w:sz w:val="20"/>
          <w:szCs w:val="20"/>
        </w:rPr>
        <w:t xml:space="preserve">or anticipated business of the </w:t>
      </w:r>
      <w:r w:rsidRPr="00206B1F">
        <w:rPr>
          <w:rFonts w:ascii="Arial" w:hAnsi="Arial" w:cs="Arial"/>
          <w:color w:val="000000"/>
          <w:sz w:val="20"/>
          <w:szCs w:val="20"/>
        </w:rPr>
        <w:t>Company or result from the tas</w:t>
      </w:r>
      <w:r>
        <w:rPr>
          <w:rFonts w:ascii="Arial" w:hAnsi="Arial" w:cs="Arial"/>
          <w:color w:val="000000"/>
          <w:sz w:val="20"/>
          <w:szCs w:val="20"/>
        </w:rPr>
        <w:t>ks assigned to the Employee by t</w:t>
      </w:r>
      <w:r w:rsidRPr="00206B1F">
        <w:rPr>
          <w:rFonts w:ascii="Arial" w:hAnsi="Arial" w:cs="Arial"/>
          <w:color w:val="000000"/>
          <w:sz w:val="20"/>
          <w:szCs w:val="20"/>
        </w:rPr>
        <w:t xml:space="preserve">he Company or result from the use of premises or equipment owned, leased or contracted for or by the Company. The Employee agrees that all such Inventions shall be the exclusive property of the Company and the Company shall be the sole owner of all patents copyrights and other rights in connection therewith. The Employee waives any moral rights he may have by virtue of the </w:t>
      </w:r>
      <w:r w:rsidRPr="00206B1F">
        <w:rPr>
          <w:rFonts w:ascii="Arial" w:hAnsi="Arial" w:cs="Arial"/>
          <w:i/>
          <w:iCs/>
          <w:color w:val="000000"/>
          <w:sz w:val="20"/>
          <w:szCs w:val="20"/>
        </w:rPr>
        <w:t xml:space="preserve">Copyright Act </w:t>
      </w:r>
      <w:r w:rsidRPr="00206B1F">
        <w:rPr>
          <w:rFonts w:ascii="Arial" w:hAnsi="Arial" w:cs="Arial"/>
          <w:color w:val="000000"/>
          <w:sz w:val="20"/>
          <w:szCs w:val="20"/>
        </w:rPr>
        <w:t>(Canada) or similar law.</w:t>
      </w:r>
    </w:p>
    <w:p w:rsidR="0099521C" w:rsidRPr="00206B1F" w:rsidRDefault="0099521C" w:rsidP="0099521C">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cs="Arial"/>
          <w:color w:val="000000"/>
          <w:sz w:val="20"/>
          <w:szCs w:val="20"/>
        </w:rPr>
      </w:pPr>
      <w:r w:rsidRPr="00206B1F">
        <w:rPr>
          <w:rFonts w:cs="Arial"/>
          <w:color w:val="000000"/>
          <w:sz w:val="20"/>
          <w:szCs w:val="20"/>
        </w:rPr>
        <w:t>1.4</w:t>
      </w:r>
      <w:r w:rsidRPr="00206B1F">
        <w:rPr>
          <w:rFonts w:cs="Arial"/>
          <w:color w:val="000000"/>
          <w:sz w:val="20"/>
          <w:szCs w:val="20"/>
        </w:rPr>
        <w:tab/>
        <w:t>All notes, data, tapes, reference items, sketches, drawings, memoranda, records, diskettes, formula, processes and other materials which are repositories of any of the Information or Inventions relating to the Company’s business which were produced by the Employee or came into the Employee’s possession through the Employee’s employment, (the “Materials”) belong exclusively to the Company. The Employee agrees to turn over to the Company all copies of any Materials in the Employee’s possession or under the Employee’s control, forthwith, at the request of the Company and in any event the Employee agrees to turn over all copies of any Materials in the Employee’s possession on the termination of the Employee’s employment with the Company whether the Employee’s employment is terminated by the Employee or the Company, with or without cause.</w:t>
      </w:r>
    </w:p>
    <w:p w:rsidR="0099521C" w:rsidRPr="00206B1F" w:rsidRDefault="0099521C" w:rsidP="0099521C">
      <w:pPr>
        <w:numPr>
          <w:ilvl w:val="0"/>
          <w:numId w:val="11"/>
        </w:numPr>
        <w:tabs>
          <w:tab w:val="clear" w:pos="720"/>
        </w:tabs>
        <w:spacing w:before="200"/>
        <w:ind w:left="567" w:hanging="567"/>
        <w:jc w:val="both"/>
        <w:rPr>
          <w:rFonts w:cs="Arial"/>
          <w:b/>
          <w:bCs/>
          <w:color w:val="000000"/>
          <w:sz w:val="20"/>
          <w:szCs w:val="20"/>
        </w:rPr>
      </w:pPr>
      <w:r w:rsidRPr="00206B1F">
        <w:rPr>
          <w:rFonts w:cs="Arial"/>
          <w:b/>
          <w:bCs/>
          <w:color w:val="000000"/>
          <w:sz w:val="20"/>
          <w:szCs w:val="20"/>
        </w:rPr>
        <w:t>CONFLICT OF INTEREST</w:t>
      </w:r>
    </w:p>
    <w:p w:rsidR="0099521C" w:rsidRPr="00206B1F" w:rsidRDefault="0099521C" w:rsidP="0099521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cs="Arial"/>
          <w:color w:val="000000"/>
          <w:sz w:val="20"/>
          <w:szCs w:val="20"/>
        </w:rPr>
      </w:pPr>
      <w:r>
        <w:rPr>
          <w:rFonts w:cs="Arial"/>
          <w:color w:val="000000"/>
          <w:sz w:val="20"/>
          <w:szCs w:val="20"/>
        </w:rPr>
        <w:t>2.1</w:t>
      </w:r>
      <w:r>
        <w:rPr>
          <w:rFonts w:cs="Arial"/>
          <w:color w:val="000000"/>
          <w:sz w:val="20"/>
          <w:szCs w:val="20"/>
        </w:rPr>
        <w:tab/>
        <w:t>T</w:t>
      </w:r>
      <w:r w:rsidRPr="00206B1F">
        <w:rPr>
          <w:rFonts w:cs="Arial"/>
          <w:color w:val="000000"/>
          <w:sz w:val="20"/>
          <w:szCs w:val="20"/>
        </w:rPr>
        <w:t>he Employee agrees that he will not directly or indirectly accept or offer gifts, bribes, goods, or services (“gifts”) that fall outside routine business practices where such gifts may influence or be perceived as an attempt to influence a customer, potential customer, supplier, potential supplier, regulator or government agency.  Where the Employee has any doubt as to whether a gift falls outside routine business practice he must seek advice and direction from his immediate supervisor or the Company President.</w:t>
      </w:r>
    </w:p>
    <w:p w:rsidR="0099521C" w:rsidRPr="00206B1F" w:rsidRDefault="0099521C" w:rsidP="0099521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cs="Arial"/>
          <w:color w:val="000000"/>
          <w:sz w:val="20"/>
          <w:szCs w:val="20"/>
        </w:rPr>
      </w:pPr>
      <w:r>
        <w:rPr>
          <w:rFonts w:cs="Arial"/>
          <w:color w:val="000000"/>
          <w:sz w:val="20"/>
          <w:szCs w:val="20"/>
        </w:rPr>
        <w:t>2.2</w:t>
      </w:r>
      <w:r>
        <w:rPr>
          <w:rFonts w:cs="Arial"/>
          <w:color w:val="000000"/>
          <w:sz w:val="20"/>
          <w:szCs w:val="20"/>
        </w:rPr>
        <w:tab/>
      </w:r>
      <w:r w:rsidRPr="00206B1F">
        <w:rPr>
          <w:rFonts w:cs="Arial"/>
          <w:color w:val="000000"/>
          <w:sz w:val="20"/>
          <w:szCs w:val="20"/>
        </w:rPr>
        <w:t>The Employee represents that he has no other business interests and is not currently involved as an owner, employee, partner, consultant or advisor in any business or non-profit organization which has not been disclosed to the Company. Ownership of less than 5% of the shares of a publically traded company shall not be considered to be a business interest which is covered by this provision.</w:t>
      </w:r>
    </w:p>
    <w:p w:rsidR="0099521C" w:rsidRPr="00206B1F" w:rsidRDefault="0099521C" w:rsidP="0099521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cs="Arial"/>
          <w:color w:val="000000"/>
          <w:sz w:val="20"/>
          <w:szCs w:val="20"/>
        </w:rPr>
      </w:pPr>
      <w:r>
        <w:rPr>
          <w:rFonts w:cs="Arial"/>
          <w:color w:val="000000"/>
          <w:sz w:val="20"/>
          <w:szCs w:val="20"/>
        </w:rPr>
        <w:t>2.3</w:t>
      </w:r>
      <w:r>
        <w:rPr>
          <w:rFonts w:cs="Arial"/>
          <w:color w:val="000000"/>
          <w:sz w:val="20"/>
          <w:szCs w:val="20"/>
        </w:rPr>
        <w:tab/>
      </w:r>
      <w:r w:rsidRPr="00206B1F">
        <w:rPr>
          <w:rFonts w:cs="Arial"/>
          <w:color w:val="000000"/>
          <w:sz w:val="20"/>
          <w:szCs w:val="20"/>
        </w:rPr>
        <w:t xml:space="preserve">During the course of his employment with the Company the Employee agrees that he will </w:t>
      </w:r>
      <w:r>
        <w:rPr>
          <w:rFonts w:cs="Arial"/>
          <w:color w:val="000000"/>
          <w:sz w:val="20"/>
          <w:szCs w:val="20"/>
        </w:rPr>
        <w:t xml:space="preserve">disclose any outside </w:t>
      </w:r>
      <w:r w:rsidRPr="00206B1F">
        <w:rPr>
          <w:rFonts w:cs="Arial"/>
          <w:color w:val="000000"/>
          <w:sz w:val="20"/>
          <w:szCs w:val="20"/>
        </w:rPr>
        <w:t xml:space="preserve">employment, consulting assignments, board appointments or </w:t>
      </w:r>
      <w:r>
        <w:rPr>
          <w:rFonts w:cs="Arial"/>
          <w:color w:val="000000"/>
          <w:sz w:val="20"/>
          <w:szCs w:val="20"/>
        </w:rPr>
        <w:t>a</w:t>
      </w:r>
      <w:r w:rsidRPr="00206B1F">
        <w:rPr>
          <w:rFonts w:cs="Arial"/>
          <w:color w:val="000000"/>
          <w:sz w:val="20"/>
          <w:szCs w:val="20"/>
        </w:rPr>
        <w:t xml:space="preserve">dvisory </w:t>
      </w:r>
      <w:r>
        <w:rPr>
          <w:rFonts w:cs="Arial"/>
          <w:color w:val="000000"/>
          <w:sz w:val="20"/>
          <w:szCs w:val="20"/>
        </w:rPr>
        <w:t>positions</w:t>
      </w:r>
      <w:r w:rsidRPr="00206B1F">
        <w:rPr>
          <w:rFonts w:cs="Arial"/>
          <w:color w:val="000000"/>
          <w:sz w:val="20"/>
          <w:szCs w:val="20"/>
        </w:rPr>
        <w:t xml:space="preserve"> to </w:t>
      </w:r>
      <w:r>
        <w:rPr>
          <w:rFonts w:cs="Arial"/>
          <w:color w:val="000000"/>
          <w:sz w:val="20"/>
          <w:szCs w:val="20"/>
        </w:rPr>
        <w:t>the Company</w:t>
      </w:r>
      <w:r w:rsidRPr="00206B1F">
        <w:rPr>
          <w:rFonts w:cs="Arial"/>
          <w:color w:val="000000"/>
          <w:sz w:val="20"/>
          <w:szCs w:val="20"/>
        </w:rPr>
        <w:t>.</w:t>
      </w:r>
    </w:p>
    <w:p w:rsidR="0099521C" w:rsidRPr="00206B1F" w:rsidRDefault="0099521C" w:rsidP="0099521C">
      <w:pPr>
        <w:numPr>
          <w:ilvl w:val="0"/>
          <w:numId w:val="11"/>
        </w:numPr>
        <w:tabs>
          <w:tab w:val="clear" w:pos="720"/>
        </w:tabs>
        <w:spacing w:before="200"/>
        <w:ind w:left="567" w:hanging="567"/>
        <w:jc w:val="both"/>
        <w:rPr>
          <w:rFonts w:cs="Arial"/>
          <w:b/>
          <w:bCs/>
          <w:color w:val="000000"/>
          <w:sz w:val="20"/>
          <w:szCs w:val="20"/>
        </w:rPr>
      </w:pPr>
      <w:r w:rsidRPr="00206B1F">
        <w:rPr>
          <w:rFonts w:cs="Arial"/>
          <w:b/>
          <w:bCs/>
          <w:color w:val="000000"/>
          <w:sz w:val="20"/>
          <w:szCs w:val="20"/>
        </w:rPr>
        <w:t>INJUNCTIVE RELIEF</w:t>
      </w:r>
    </w:p>
    <w:p w:rsidR="0099521C" w:rsidRPr="00206B1F" w:rsidRDefault="0099521C" w:rsidP="0099521C">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3.1</w:t>
      </w:r>
      <w:r w:rsidRPr="00206B1F">
        <w:rPr>
          <w:rFonts w:ascii="Arial" w:hAnsi="Arial" w:cs="Arial"/>
          <w:color w:val="000000"/>
          <w:sz w:val="20"/>
          <w:szCs w:val="20"/>
          <w:lang w:val="en-GB"/>
        </w:rPr>
        <w:tab/>
        <w:t>Employee agrees that the Company has a material interest in maintaining the confidentiality of its Confidential Information, Inventions and Materials and preserving the relationships it has developed with its customers, trades, contractors, sub-contractors, employees and consultants against impairment by activities of a former employee.  Accordingly, the Employee agrees the restrictions and covenants contained in paragraph (1) “Confidentiality and Ownership of Information”, and paragraph (2) “Conflict of Interest” are reasonably required for the protection of the Company’s goodwill and by signing this Agreement, the Employee agrees that the Company is entitled to enforce such restrictions and covenants by means of temporary and permanent injunctive relief as well as other remedies which the Courts may consider appropriate.</w:t>
      </w:r>
    </w:p>
    <w:p w:rsidR="0099521C" w:rsidRPr="00206B1F" w:rsidRDefault="0099521C" w:rsidP="0099521C">
      <w:pPr>
        <w:keepNext/>
        <w:numPr>
          <w:ilvl w:val="0"/>
          <w:numId w:val="11"/>
        </w:numPr>
        <w:tabs>
          <w:tab w:val="clear" w:pos="720"/>
          <w:tab w:val="num" w:pos="426"/>
        </w:tabs>
        <w:spacing w:before="200"/>
        <w:ind w:left="425" w:hanging="425"/>
        <w:jc w:val="both"/>
        <w:rPr>
          <w:rFonts w:cs="Arial"/>
          <w:b/>
          <w:bCs/>
          <w:color w:val="000000"/>
          <w:sz w:val="20"/>
          <w:szCs w:val="20"/>
        </w:rPr>
      </w:pPr>
      <w:r w:rsidRPr="00206B1F">
        <w:rPr>
          <w:rFonts w:cs="Arial"/>
          <w:b/>
          <w:bCs/>
          <w:color w:val="000000"/>
          <w:sz w:val="20"/>
          <w:szCs w:val="20"/>
        </w:rPr>
        <w:lastRenderedPageBreak/>
        <w:t>GENERAL</w:t>
      </w:r>
    </w:p>
    <w:p w:rsidR="0099521C" w:rsidRPr="00206B1F" w:rsidRDefault="0099521C" w:rsidP="0099521C">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4.1</w:t>
      </w:r>
      <w:r w:rsidRPr="00206B1F">
        <w:rPr>
          <w:rFonts w:ascii="Arial" w:hAnsi="Arial" w:cs="Arial"/>
          <w:color w:val="000000"/>
          <w:sz w:val="20"/>
          <w:szCs w:val="20"/>
          <w:lang w:val="en-GB"/>
        </w:rPr>
        <w:tab/>
        <w:t>This Agreement shall be governed by the laws in force in the Province of Alberta. If any provision of this agreement is wholly or partially unenforceable, for any reason, such unenforceable provision or part thereof, shall be deemed to be omitted from this agreement without in any way invalidating or impairing the enforcement of any of the other provisions of this agreement.</w:t>
      </w:r>
    </w:p>
    <w:p w:rsidR="0099521C" w:rsidRPr="00206B1F" w:rsidRDefault="0099521C" w:rsidP="0099521C">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4.2</w:t>
      </w:r>
      <w:r w:rsidRPr="00206B1F">
        <w:rPr>
          <w:rFonts w:ascii="Arial" w:hAnsi="Arial" w:cs="Arial"/>
          <w:color w:val="000000"/>
          <w:sz w:val="20"/>
          <w:szCs w:val="20"/>
          <w:lang w:val="en-GB"/>
        </w:rPr>
        <w:tab/>
        <w:t>The rights, duties and obligations under this Agreement shall survive the termination of the Employee’s term of service to the Company and shall inure to the benefit of and be binding upon the Employee’s heirs and personal representatives as well as the successors and assigns of the Company.</w:t>
      </w:r>
    </w:p>
    <w:p w:rsidR="0099521C" w:rsidRPr="00206B1F" w:rsidRDefault="0099521C" w:rsidP="0099521C">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4.3</w:t>
      </w:r>
      <w:r w:rsidRPr="00206B1F">
        <w:rPr>
          <w:rFonts w:ascii="Arial" w:hAnsi="Arial" w:cs="Arial"/>
          <w:color w:val="000000"/>
          <w:sz w:val="20"/>
          <w:szCs w:val="20"/>
          <w:lang w:val="en-GB"/>
        </w:rPr>
        <w:tab/>
        <w:t>The Employee has read and understood this Agreement and acknowledges having received an opportunity to obtain independent legal advice prior to signing this Agreement.</w:t>
      </w:r>
    </w:p>
    <w:p w:rsidR="0099521C" w:rsidRPr="00206B1F" w:rsidRDefault="0099521C" w:rsidP="0099521C">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4.4</w:t>
      </w:r>
      <w:r w:rsidRPr="00206B1F">
        <w:rPr>
          <w:rFonts w:ascii="Arial" w:hAnsi="Arial" w:cs="Arial"/>
          <w:color w:val="000000"/>
          <w:sz w:val="20"/>
          <w:szCs w:val="20"/>
          <w:lang w:val="en-GB"/>
        </w:rPr>
        <w:tab/>
        <w:t>The Employee acknowledges having received a fully executed copy of this Agreement.</w:t>
      </w:r>
    </w:p>
    <w:p w:rsidR="0099521C" w:rsidRPr="00206B1F" w:rsidRDefault="0099521C" w:rsidP="0099521C">
      <w:pPr>
        <w:pStyle w:val="ArtBJStyL1"/>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400"/>
        <w:rPr>
          <w:rFonts w:ascii="Arial" w:hAnsi="Arial" w:cs="Arial"/>
          <w:color w:val="000000"/>
          <w:sz w:val="20"/>
          <w:szCs w:val="20"/>
          <w:lang w:val="en-CA"/>
        </w:rPr>
      </w:pPr>
      <w:proofErr w:type="gramStart"/>
      <w:r w:rsidRPr="00206B1F">
        <w:rPr>
          <w:rFonts w:ascii="Arial" w:hAnsi="Arial" w:cs="Arial"/>
          <w:b/>
          <w:bCs/>
          <w:color w:val="000000"/>
          <w:sz w:val="20"/>
          <w:szCs w:val="20"/>
          <w:lang w:val="en-CA"/>
        </w:rPr>
        <w:t>IN WITNESS WHEREOF</w:t>
      </w:r>
      <w:r w:rsidRPr="00206B1F">
        <w:rPr>
          <w:rFonts w:ascii="Arial" w:hAnsi="Arial" w:cs="Arial"/>
          <w:color w:val="000000"/>
          <w:sz w:val="20"/>
          <w:szCs w:val="20"/>
          <w:lang w:val="en-CA"/>
        </w:rPr>
        <w:t xml:space="preserve"> the parties hereto have executed this Agreement this _____ day of </w:t>
      </w:r>
      <w:r>
        <w:rPr>
          <w:rFonts w:ascii="Arial" w:hAnsi="Arial" w:cs="Arial"/>
          <w:color w:val="000000"/>
          <w:sz w:val="20"/>
          <w:szCs w:val="20"/>
          <w:lang w:val="en-CA"/>
        </w:rPr>
        <w:t xml:space="preserve">____________________, </w:t>
      </w:r>
      <w:r w:rsidR="00EE492B">
        <w:rPr>
          <w:rFonts w:ascii="Arial" w:hAnsi="Arial" w:cs="Arial"/>
          <w:color w:val="000000"/>
          <w:sz w:val="20"/>
          <w:szCs w:val="20"/>
          <w:lang w:val="en-CA"/>
        </w:rPr>
        <w:t>202</w:t>
      </w:r>
      <w:r w:rsidR="007E6F87">
        <w:rPr>
          <w:rFonts w:ascii="Arial" w:hAnsi="Arial" w:cs="Arial"/>
          <w:color w:val="000000"/>
          <w:sz w:val="20"/>
          <w:szCs w:val="20"/>
          <w:lang w:val="en-CA"/>
        </w:rPr>
        <w:t>1</w:t>
      </w:r>
      <w:r w:rsidRPr="00206B1F">
        <w:rPr>
          <w:rFonts w:ascii="Arial" w:hAnsi="Arial" w:cs="Arial"/>
          <w:color w:val="000000"/>
          <w:sz w:val="20"/>
          <w:szCs w:val="20"/>
          <w:lang w:val="en-CA"/>
        </w:rPr>
        <w:t>.</w:t>
      </w:r>
      <w:proofErr w:type="gramEnd"/>
    </w:p>
    <w:tbl>
      <w:tblPr>
        <w:tblW w:w="0" w:type="auto"/>
        <w:tblLook w:val="04A0" w:firstRow="1" w:lastRow="0" w:firstColumn="1" w:lastColumn="0" w:noHBand="0" w:noVBand="1"/>
      </w:tblPr>
      <w:tblGrid>
        <w:gridCol w:w="3252"/>
        <w:gridCol w:w="2385"/>
        <w:gridCol w:w="4119"/>
      </w:tblGrid>
      <w:tr w:rsidR="0099521C" w:rsidRPr="00F234C8" w:rsidTr="00753E75">
        <w:tc>
          <w:tcPr>
            <w:tcW w:w="3252" w:type="dxa"/>
            <w:tcBorders>
              <w:bottom w:val="single" w:sz="4" w:space="0" w:color="auto"/>
            </w:tcBorders>
            <w:shd w:val="clear" w:color="auto" w:fill="auto"/>
          </w:tcPr>
          <w:p w:rsidR="0099521C" w:rsidRPr="00F234C8" w:rsidRDefault="007E6F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800"/>
              <w:jc w:val="both"/>
              <w:rPr>
                <w:rFonts w:cs="Arial"/>
                <w:bCs/>
                <w:color w:val="000000"/>
                <w:sz w:val="20"/>
                <w:szCs w:val="20"/>
              </w:rPr>
            </w:pPr>
            <w:r>
              <w:rPr>
                <w:noProof/>
                <w:lang w:eastAsia="en-CA"/>
              </w:rPr>
              <w:drawing>
                <wp:anchor distT="0" distB="0" distL="114300" distR="114300" simplePos="0" relativeHeight="251659264" behindDoc="1" locked="0" layoutInCell="1" allowOverlap="1" wp14:anchorId="2AE62F22" wp14:editId="5BAAEA84">
                  <wp:simplePos x="0" y="0"/>
                  <wp:positionH relativeFrom="column">
                    <wp:posOffset>45720</wp:posOffset>
                  </wp:positionH>
                  <wp:positionV relativeFrom="paragraph">
                    <wp:posOffset>292100</wp:posOffset>
                  </wp:positionV>
                  <wp:extent cx="870585" cy="449580"/>
                  <wp:effectExtent l="0" t="0" r="571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4132" t="45711" r="62577" b="48117"/>
                          <a:stretch/>
                        </pic:blipFill>
                        <pic:spPr bwMode="auto">
                          <a:xfrm>
                            <a:off x="0" y="0"/>
                            <a:ext cx="87058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385" w:type="dxa"/>
            <w:shd w:val="clear" w:color="auto" w:fill="auto"/>
          </w:tcPr>
          <w:p w:rsidR="0099521C" w:rsidRPr="00F234C8" w:rsidRDefault="0099521C"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800"/>
              <w:jc w:val="both"/>
              <w:rPr>
                <w:rFonts w:cs="Arial"/>
                <w:bCs/>
                <w:color w:val="000000"/>
                <w:sz w:val="20"/>
                <w:szCs w:val="20"/>
              </w:rPr>
            </w:pPr>
          </w:p>
        </w:tc>
        <w:tc>
          <w:tcPr>
            <w:tcW w:w="4119" w:type="dxa"/>
            <w:tcBorders>
              <w:bottom w:val="single" w:sz="4" w:space="0" w:color="auto"/>
            </w:tcBorders>
            <w:shd w:val="clear" w:color="auto" w:fill="auto"/>
          </w:tcPr>
          <w:p w:rsidR="0099521C" w:rsidRPr="00F234C8" w:rsidRDefault="0099521C"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800"/>
              <w:jc w:val="both"/>
              <w:rPr>
                <w:rFonts w:cs="Arial"/>
                <w:bCs/>
                <w:color w:val="000000"/>
                <w:sz w:val="20"/>
                <w:szCs w:val="20"/>
              </w:rPr>
            </w:pPr>
          </w:p>
        </w:tc>
      </w:tr>
      <w:tr w:rsidR="0099521C" w:rsidRPr="00F234C8" w:rsidTr="00753E75">
        <w:tc>
          <w:tcPr>
            <w:tcW w:w="3252" w:type="dxa"/>
            <w:tcBorders>
              <w:top w:val="single" w:sz="4" w:space="0" w:color="auto"/>
            </w:tcBorders>
            <w:shd w:val="clear" w:color="auto" w:fill="auto"/>
          </w:tcPr>
          <w:p w:rsidR="0099521C" w:rsidRPr="00F234C8" w:rsidRDefault="0099521C"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r w:rsidRPr="00F234C8">
              <w:rPr>
                <w:rFonts w:cs="Arial"/>
                <w:bCs/>
                <w:color w:val="000000"/>
                <w:sz w:val="20"/>
                <w:szCs w:val="20"/>
              </w:rPr>
              <w:t>Mona DeRose</w:t>
            </w:r>
          </w:p>
          <w:p w:rsidR="0099521C" w:rsidRPr="00F234C8" w:rsidRDefault="0099521C"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r>
              <w:rPr>
                <w:rFonts w:cs="Arial"/>
                <w:bCs/>
                <w:color w:val="000000"/>
                <w:sz w:val="20"/>
                <w:szCs w:val="20"/>
              </w:rPr>
              <w:t>Clough Enercore Limited</w:t>
            </w:r>
          </w:p>
        </w:tc>
        <w:tc>
          <w:tcPr>
            <w:tcW w:w="2385" w:type="dxa"/>
            <w:shd w:val="clear" w:color="auto" w:fill="auto"/>
          </w:tcPr>
          <w:p w:rsidR="0099521C" w:rsidRPr="00F234C8" w:rsidRDefault="0099521C"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p>
        </w:tc>
        <w:tc>
          <w:tcPr>
            <w:tcW w:w="4119" w:type="dxa"/>
            <w:tcBorders>
              <w:top w:val="single" w:sz="4" w:space="0" w:color="auto"/>
            </w:tcBorders>
            <w:shd w:val="clear" w:color="auto" w:fill="auto"/>
          </w:tcPr>
          <w:p w:rsidR="0099521C" w:rsidRPr="00F234C8" w:rsidRDefault="0099521C"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r w:rsidRPr="0099521C">
              <w:rPr>
                <w:rFonts w:cs="Arial"/>
                <w:bCs/>
                <w:color w:val="000000"/>
                <w:sz w:val="20"/>
                <w:szCs w:val="20"/>
                <w:highlight w:val="yellow"/>
              </w:rPr>
              <w:t>Employee</w:t>
            </w:r>
          </w:p>
        </w:tc>
      </w:tr>
    </w:tbl>
    <w:p w:rsidR="0099521C" w:rsidRPr="00206B1F" w:rsidRDefault="0099521C" w:rsidP="009952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400"/>
        <w:jc w:val="both"/>
        <w:rPr>
          <w:sz w:val="20"/>
          <w:szCs w:val="20"/>
        </w:rPr>
      </w:pPr>
    </w:p>
    <w:sectPr w:rsidR="0099521C" w:rsidRPr="00206B1F" w:rsidSect="0092459F">
      <w:headerReference w:type="even" r:id="rId17"/>
      <w:headerReference w:type="default" r:id="rId18"/>
      <w:footerReference w:type="default" r:id="rId19"/>
      <w:headerReference w:type="first" r:id="rId20"/>
      <w:footerReference w:type="first" r:id="rId21"/>
      <w:type w:val="continuous"/>
      <w:pgSz w:w="12240" w:h="15840"/>
      <w:pgMar w:top="1440" w:right="1440" w:bottom="1440" w:left="1260" w:header="720"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D5" w:rsidRDefault="00B22AD5">
      <w:r>
        <w:separator/>
      </w:r>
    </w:p>
  </w:endnote>
  <w:endnote w:type="continuationSeparator" w:id="0">
    <w:p w:rsidR="00B22AD5" w:rsidRDefault="00B22AD5">
      <w:r>
        <w:continuationSeparator/>
      </w:r>
    </w:p>
  </w:endnote>
  <w:endnote w:type="continuationNotice" w:id="1">
    <w:p w:rsidR="00B22AD5" w:rsidRDefault="00B22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94" w:rsidRDefault="007E6F87" w:rsidP="00763194">
    <w:pPr>
      <w:pStyle w:val="Footer"/>
      <w:tabs>
        <w:tab w:val="clear" w:pos="8640"/>
        <w:tab w:val="right" w:pos="9498"/>
      </w:tabs>
      <w:spacing w:after="200"/>
      <w:rPr>
        <w:sz w:val="16"/>
        <w:szCs w:val="16"/>
        <w:lang w:val="en-CA" w:eastAsia="en-CA"/>
      </w:rPr>
    </w:pPr>
    <w:r w:rsidRPr="00C75026">
      <w:rPr>
        <w:rFonts w:cs="Arial"/>
        <w:sz w:val="20"/>
        <w:szCs w:val="20"/>
      </w:rPr>
      <w:drawing>
        <wp:anchor distT="0" distB="0" distL="114300" distR="114300" simplePos="0" relativeHeight="251659264" behindDoc="1" locked="0" layoutInCell="1" allowOverlap="1" wp14:anchorId="597F2A52" wp14:editId="7E8778E2">
          <wp:simplePos x="0" y="0"/>
          <wp:positionH relativeFrom="column">
            <wp:posOffset>5753100</wp:posOffset>
          </wp:positionH>
          <wp:positionV relativeFrom="page">
            <wp:posOffset>9394190</wp:posOffset>
          </wp:positionV>
          <wp:extent cx="336550" cy="22606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550" cy="226060"/>
                  </a:xfrm>
                  <a:prstGeom prst="rect">
                    <a:avLst/>
                  </a:prstGeom>
                </pic:spPr>
              </pic:pic>
            </a:graphicData>
          </a:graphic>
          <wp14:sizeRelH relativeFrom="margin">
            <wp14:pctWidth>0</wp14:pctWidth>
          </wp14:sizeRelH>
          <wp14:sizeRelV relativeFrom="margin">
            <wp14:pctHeight>0</wp14:pctHeight>
          </wp14:sizeRelV>
        </wp:anchor>
      </w:drawing>
    </w:r>
    <w:r w:rsidR="00763194" w:rsidRPr="00A9098B">
      <w:rPr>
        <w:sz w:val="16"/>
        <w:szCs w:val="16"/>
        <w:lang w:val="en-CA" w:eastAsia="en-CA"/>
      </w:rPr>
      <w:t xml:space="preserve">Page </w:t>
    </w:r>
    <w:r w:rsidR="00763194" w:rsidRPr="00A9098B">
      <w:rPr>
        <w:sz w:val="16"/>
        <w:szCs w:val="16"/>
        <w:lang w:val="en-CA" w:eastAsia="en-CA"/>
      </w:rPr>
      <w:fldChar w:fldCharType="begin"/>
    </w:r>
    <w:r w:rsidR="00763194" w:rsidRPr="00A9098B">
      <w:rPr>
        <w:sz w:val="16"/>
        <w:szCs w:val="16"/>
        <w:lang w:val="en-CA" w:eastAsia="en-CA"/>
      </w:rPr>
      <w:instrText xml:space="preserve"> PAGE </w:instrText>
    </w:r>
    <w:r w:rsidR="00763194" w:rsidRPr="00A9098B">
      <w:rPr>
        <w:sz w:val="16"/>
        <w:szCs w:val="16"/>
        <w:lang w:val="en-CA" w:eastAsia="en-CA"/>
      </w:rPr>
      <w:fldChar w:fldCharType="separate"/>
    </w:r>
    <w:r>
      <w:rPr>
        <w:noProof/>
        <w:sz w:val="16"/>
        <w:szCs w:val="16"/>
        <w:lang w:val="en-CA" w:eastAsia="en-CA"/>
      </w:rPr>
      <w:t>1</w:t>
    </w:r>
    <w:r w:rsidR="00763194" w:rsidRPr="00A9098B">
      <w:rPr>
        <w:sz w:val="16"/>
        <w:szCs w:val="16"/>
        <w:lang w:val="en-CA" w:eastAsia="en-CA"/>
      </w:rPr>
      <w:fldChar w:fldCharType="end"/>
    </w:r>
    <w:r w:rsidR="00763194" w:rsidRPr="00A9098B">
      <w:rPr>
        <w:sz w:val="16"/>
        <w:szCs w:val="16"/>
        <w:lang w:val="en-CA" w:eastAsia="en-CA"/>
      </w:rPr>
      <w:t xml:space="preserve"> of </w:t>
    </w:r>
    <w:r w:rsidR="00763194" w:rsidRPr="00A9098B">
      <w:rPr>
        <w:sz w:val="16"/>
        <w:szCs w:val="16"/>
        <w:lang w:val="en-CA" w:eastAsia="en-CA"/>
      </w:rPr>
      <w:fldChar w:fldCharType="begin"/>
    </w:r>
    <w:r w:rsidR="00763194" w:rsidRPr="00A9098B">
      <w:rPr>
        <w:sz w:val="16"/>
        <w:szCs w:val="16"/>
        <w:lang w:val="en-CA" w:eastAsia="en-CA"/>
      </w:rPr>
      <w:instrText xml:space="preserve"> NUMPAGES </w:instrText>
    </w:r>
    <w:r w:rsidR="00763194" w:rsidRPr="00A9098B">
      <w:rPr>
        <w:sz w:val="16"/>
        <w:szCs w:val="16"/>
        <w:lang w:val="en-CA" w:eastAsia="en-CA"/>
      </w:rPr>
      <w:fldChar w:fldCharType="separate"/>
    </w:r>
    <w:r>
      <w:rPr>
        <w:noProof/>
        <w:sz w:val="16"/>
        <w:szCs w:val="16"/>
        <w:lang w:val="en-CA" w:eastAsia="en-CA"/>
      </w:rPr>
      <w:t>8</w:t>
    </w:r>
    <w:r w:rsidR="00763194" w:rsidRPr="00A9098B">
      <w:rPr>
        <w:sz w:val="16"/>
        <w:szCs w:val="16"/>
        <w:lang w:val="en-CA" w:eastAsia="en-CA"/>
      </w:rPr>
      <w:fldChar w:fldCharType="end"/>
    </w:r>
    <w:r w:rsidR="00763194">
      <w:rPr>
        <w:sz w:val="16"/>
        <w:szCs w:val="16"/>
        <w:lang w:val="en-CA" w:eastAsia="en-CA"/>
      </w:rPr>
      <w:tab/>
    </w:r>
    <w:r w:rsidR="00763194">
      <w:rPr>
        <w:sz w:val="16"/>
        <w:szCs w:val="16"/>
        <w:lang w:val="en-CA" w:eastAsia="en-CA"/>
      </w:rPr>
      <w:tab/>
      <w:t>Initial:  _____</w:t>
    </w:r>
  </w:p>
  <w:p w:rsidR="00763194" w:rsidRDefault="00763194" w:rsidP="00763194">
    <w:pPr>
      <w:pStyle w:val="Footer"/>
      <w:tabs>
        <w:tab w:val="clear" w:pos="8640"/>
        <w:tab w:val="right" w:pos="9498"/>
      </w:tabs>
    </w:pPr>
    <w:r>
      <w:rPr>
        <w:sz w:val="16"/>
        <w:szCs w:val="16"/>
        <w:lang w:val="en-CA" w:eastAsia="en-CA"/>
      </w:rPr>
      <w:tab/>
    </w:r>
    <w:r>
      <w:rPr>
        <w:sz w:val="16"/>
        <w:szCs w:val="16"/>
        <w:lang w:val="en-CA" w:eastAsia="en-CA"/>
      </w:rPr>
      <w:tab/>
      <w:t>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1C" w:rsidRDefault="007E6F87" w:rsidP="0092459F">
    <w:pPr>
      <w:pStyle w:val="Footer"/>
      <w:tabs>
        <w:tab w:val="clear" w:pos="8640"/>
        <w:tab w:val="right" w:pos="9498"/>
      </w:tabs>
      <w:spacing w:after="200"/>
      <w:rPr>
        <w:sz w:val="16"/>
        <w:szCs w:val="16"/>
      </w:rPr>
    </w:pPr>
    <w:r w:rsidRPr="00C75026">
      <w:rPr>
        <w:rFonts w:cs="Arial"/>
        <w:sz w:val="20"/>
        <w:szCs w:val="20"/>
      </w:rPr>
      <w:drawing>
        <wp:anchor distT="0" distB="0" distL="114300" distR="114300" simplePos="0" relativeHeight="251661312" behindDoc="1" locked="0" layoutInCell="1" allowOverlap="1" wp14:anchorId="597F2A52" wp14:editId="7E8778E2">
          <wp:simplePos x="0" y="0"/>
          <wp:positionH relativeFrom="column">
            <wp:posOffset>5737860</wp:posOffset>
          </wp:positionH>
          <wp:positionV relativeFrom="page">
            <wp:posOffset>9432290</wp:posOffset>
          </wp:positionV>
          <wp:extent cx="336550" cy="226060"/>
          <wp:effectExtent l="0" t="0" r="635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550" cy="226060"/>
                  </a:xfrm>
                  <a:prstGeom prst="rect">
                    <a:avLst/>
                  </a:prstGeom>
                </pic:spPr>
              </pic:pic>
            </a:graphicData>
          </a:graphic>
          <wp14:sizeRelH relativeFrom="margin">
            <wp14:pctWidth>0</wp14:pctWidth>
          </wp14:sizeRelH>
          <wp14:sizeRelV relativeFrom="margin">
            <wp14:pctHeight>0</wp14:pctHeight>
          </wp14:sizeRelV>
        </wp:anchor>
      </w:drawing>
    </w:r>
    <w:r w:rsidR="0099521C" w:rsidRPr="00A9098B">
      <w:rPr>
        <w:sz w:val="16"/>
        <w:szCs w:val="16"/>
      </w:rPr>
      <w:t xml:space="preserve">Page </w:t>
    </w:r>
    <w:r w:rsidR="0099521C" w:rsidRPr="00A9098B">
      <w:rPr>
        <w:sz w:val="16"/>
        <w:szCs w:val="16"/>
      </w:rPr>
      <w:fldChar w:fldCharType="begin"/>
    </w:r>
    <w:r w:rsidR="0099521C" w:rsidRPr="00A9098B">
      <w:rPr>
        <w:sz w:val="16"/>
        <w:szCs w:val="16"/>
      </w:rPr>
      <w:instrText xml:space="preserve"> PAGE </w:instrText>
    </w:r>
    <w:r w:rsidR="0099521C" w:rsidRPr="00A9098B">
      <w:rPr>
        <w:sz w:val="16"/>
        <w:szCs w:val="16"/>
      </w:rPr>
      <w:fldChar w:fldCharType="separate"/>
    </w:r>
    <w:r>
      <w:rPr>
        <w:noProof/>
        <w:sz w:val="16"/>
        <w:szCs w:val="16"/>
      </w:rPr>
      <w:t>6</w:t>
    </w:r>
    <w:r w:rsidR="0099521C" w:rsidRPr="00A9098B">
      <w:rPr>
        <w:sz w:val="16"/>
        <w:szCs w:val="16"/>
      </w:rPr>
      <w:fldChar w:fldCharType="end"/>
    </w:r>
    <w:r w:rsidR="0099521C" w:rsidRPr="00A9098B">
      <w:rPr>
        <w:sz w:val="16"/>
        <w:szCs w:val="16"/>
      </w:rPr>
      <w:t xml:space="preserve"> of </w:t>
    </w:r>
    <w:r w:rsidR="0099521C" w:rsidRPr="00A9098B">
      <w:rPr>
        <w:sz w:val="16"/>
        <w:szCs w:val="16"/>
      </w:rPr>
      <w:fldChar w:fldCharType="begin"/>
    </w:r>
    <w:r w:rsidR="0099521C" w:rsidRPr="00A9098B">
      <w:rPr>
        <w:sz w:val="16"/>
        <w:szCs w:val="16"/>
      </w:rPr>
      <w:instrText xml:space="preserve"> NUMPAGES </w:instrText>
    </w:r>
    <w:r w:rsidR="0099521C" w:rsidRPr="00A9098B">
      <w:rPr>
        <w:sz w:val="16"/>
        <w:szCs w:val="16"/>
      </w:rPr>
      <w:fldChar w:fldCharType="separate"/>
    </w:r>
    <w:r>
      <w:rPr>
        <w:noProof/>
        <w:sz w:val="16"/>
        <w:szCs w:val="16"/>
      </w:rPr>
      <w:t>8</w:t>
    </w:r>
    <w:r w:rsidR="0099521C" w:rsidRPr="00A9098B">
      <w:rPr>
        <w:sz w:val="16"/>
        <w:szCs w:val="16"/>
      </w:rPr>
      <w:fldChar w:fldCharType="end"/>
    </w:r>
    <w:r w:rsidR="0099521C">
      <w:rPr>
        <w:sz w:val="16"/>
        <w:szCs w:val="16"/>
      </w:rPr>
      <w:tab/>
    </w:r>
    <w:r w:rsidR="0099521C">
      <w:rPr>
        <w:sz w:val="16"/>
        <w:szCs w:val="16"/>
      </w:rPr>
      <w:tab/>
      <w:t>Initial:  _____</w:t>
    </w:r>
  </w:p>
  <w:p w:rsidR="0099521C" w:rsidRDefault="0099521C" w:rsidP="0092459F">
    <w:pPr>
      <w:pStyle w:val="Footer"/>
      <w:tabs>
        <w:tab w:val="clear" w:pos="8640"/>
        <w:tab w:val="right" w:pos="9498"/>
      </w:tabs>
    </w:pPr>
    <w:r>
      <w:rPr>
        <w:sz w:val="16"/>
        <w:szCs w:val="16"/>
      </w:rPr>
      <w:tab/>
    </w:r>
    <w:r>
      <w:rPr>
        <w:sz w:val="16"/>
        <w:szCs w:val="16"/>
      </w:rPr>
      <w:tab/>
      <w:t>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9F" w:rsidRDefault="007E6F87" w:rsidP="0092459F">
    <w:pPr>
      <w:pStyle w:val="Footer"/>
      <w:tabs>
        <w:tab w:val="clear" w:pos="8640"/>
        <w:tab w:val="right" w:pos="9498"/>
      </w:tabs>
      <w:spacing w:after="200"/>
      <w:rPr>
        <w:sz w:val="16"/>
        <w:szCs w:val="16"/>
      </w:rPr>
    </w:pPr>
    <w:r w:rsidRPr="00C75026">
      <w:rPr>
        <w:rFonts w:cs="Arial"/>
        <w:sz w:val="20"/>
        <w:szCs w:val="20"/>
      </w:rPr>
      <w:drawing>
        <wp:anchor distT="0" distB="0" distL="114300" distR="114300" simplePos="0" relativeHeight="251663360" behindDoc="1" locked="0" layoutInCell="1" allowOverlap="1" wp14:anchorId="597F2A52" wp14:editId="7E8778E2">
          <wp:simplePos x="0" y="0"/>
          <wp:positionH relativeFrom="column">
            <wp:posOffset>5722620</wp:posOffset>
          </wp:positionH>
          <wp:positionV relativeFrom="page">
            <wp:posOffset>9417050</wp:posOffset>
          </wp:positionV>
          <wp:extent cx="336550" cy="226060"/>
          <wp:effectExtent l="0" t="0" r="635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550" cy="226060"/>
                  </a:xfrm>
                  <a:prstGeom prst="rect">
                    <a:avLst/>
                  </a:prstGeom>
                </pic:spPr>
              </pic:pic>
            </a:graphicData>
          </a:graphic>
          <wp14:sizeRelH relativeFrom="margin">
            <wp14:pctWidth>0</wp14:pctWidth>
          </wp14:sizeRelH>
          <wp14:sizeRelV relativeFrom="margin">
            <wp14:pctHeight>0</wp14:pctHeight>
          </wp14:sizeRelV>
        </wp:anchor>
      </w:drawing>
    </w:r>
    <w:r w:rsidR="0099521C" w:rsidRPr="00A9098B">
      <w:rPr>
        <w:sz w:val="16"/>
        <w:szCs w:val="16"/>
      </w:rPr>
      <w:t xml:space="preserve">Page </w:t>
    </w:r>
    <w:r w:rsidR="0099521C" w:rsidRPr="00A9098B">
      <w:rPr>
        <w:sz w:val="16"/>
        <w:szCs w:val="16"/>
      </w:rPr>
      <w:fldChar w:fldCharType="begin"/>
    </w:r>
    <w:r w:rsidR="0099521C" w:rsidRPr="00A9098B">
      <w:rPr>
        <w:sz w:val="16"/>
        <w:szCs w:val="16"/>
      </w:rPr>
      <w:instrText xml:space="preserve"> PAGE </w:instrText>
    </w:r>
    <w:r w:rsidR="0099521C" w:rsidRPr="00A9098B">
      <w:rPr>
        <w:sz w:val="16"/>
        <w:szCs w:val="16"/>
      </w:rPr>
      <w:fldChar w:fldCharType="separate"/>
    </w:r>
    <w:r>
      <w:rPr>
        <w:noProof/>
        <w:sz w:val="16"/>
        <w:szCs w:val="16"/>
      </w:rPr>
      <w:t>7</w:t>
    </w:r>
    <w:r w:rsidR="0099521C" w:rsidRPr="00A9098B">
      <w:rPr>
        <w:sz w:val="16"/>
        <w:szCs w:val="16"/>
      </w:rPr>
      <w:fldChar w:fldCharType="end"/>
    </w:r>
    <w:r w:rsidR="0099521C" w:rsidRPr="00A9098B">
      <w:rPr>
        <w:sz w:val="16"/>
        <w:szCs w:val="16"/>
      </w:rPr>
      <w:t xml:space="preserve"> of </w:t>
    </w:r>
    <w:r w:rsidR="0099521C" w:rsidRPr="00A9098B">
      <w:rPr>
        <w:sz w:val="16"/>
        <w:szCs w:val="16"/>
      </w:rPr>
      <w:fldChar w:fldCharType="begin"/>
    </w:r>
    <w:r w:rsidR="0099521C" w:rsidRPr="00A9098B">
      <w:rPr>
        <w:sz w:val="16"/>
        <w:szCs w:val="16"/>
      </w:rPr>
      <w:instrText xml:space="preserve"> NUMPAGES </w:instrText>
    </w:r>
    <w:r w:rsidR="0099521C" w:rsidRPr="00A9098B">
      <w:rPr>
        <w:sz w:val="16"/>
        <w:szCs w:val="16"/>
      </w:rPr>
      <w:fldChar w:fldCharType="separate"/>
    </w:r>
    <w:r>
      <w:rPr>
        <w:noProof/>
        <w:sz w:val="16"/>
        <w:szCs w:val="16"/>
      </w:rPr>
      <w:t>8</w:t>
    </w:r>
    <w:r w:rsidR="0099521C" w:rsidRPr="00A9098B">
      <w:rPr>
        <w:sz w:val="16"/>
        <w:szCs w:val="16"/>
      </w:rPr>
      <w:fldChar w:fldCharType="end"/>
    </w:r>
    <w:r w:rsidR="0099521C">
      <w:rPr>
        <w:sz w:val="16"/>
        <w:szCs w:val="16"/>
      </w:rPr>
      <w:tab/>
    </w:r>
    <w:r w:rsidR="0099521C">
      <w:rPr>
        <w:sz w:val="16"/>
        <w:szCs w:val="16"/>
      </w:rPr>
      <w:tab/>
      <w:t>Initial:  _____</w:t>
    </w:r>
  </w:p>
  <w:p w:rsidR="0092459F" w:rsidRDefault="0099521C" w:rsidP="0092459F">
    <w:pPr>
      <w:pStyle w:val="Footer"/>
      <w:tabs>
        <w:tab w:val="clear" w:pos="8640"/>
        <w:tab w:val="right" w:pos="9498"/>
      </w:tabs>
    </w:pPr>
    <w:r>
      <w:rPr>
        <w:sz w:val="16"/>
        <w:szCs w:val="16"/>
      </w:rPr>
      <w:tab/>
    </w:r>
    <w:r>
      <w:rPr>
        <w:sz w:val="16"/>
        <w:szCs w:val="16"/>
      </w:rPr>
      <w:tab/>
      <w:t>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C8" w:rsidRDefault="0099521C">
    <w:pPr>
      <w:pStyle w:val="Footer"/>
    </w:pPr>
    <w:r>
      <w:tab/>
    </w:r>
    <w:r>
      <w:tab/>
    </w:r>
    <w:r w:rsidRPr="00A9098B">
      <w:rPr>
        <w:sz w:val="16"/>
        <w:szCs w:val="16"/>
      </w:rPr>
      <w:t xml:space="preserve">Page </w:t>
    </w:r>
    <w:r w:rsidRPr="00A9098B">
      <w:rPr>
        <w:sz w:val="16"/>
        <w:szCs w:val="16"/>
      </w:rPr>
      <w:fldChar w:fldCharType="begin"/>
    </w:r>
    <w:r w:rsidRPr="00A9098B">
      <w:rPr>
        <w:sz w:val="16"/>
        <w:szCs w:val="16"/>
      </w:rPr>
      <w:instrText xml:space="preserve"> PAGE </w:instrText>
    </w:r>
    <w:r w:rsidRPr="00A9098B">
      <w:rPr>
        <w:sz w:val="16"/>
        <w:szCs w:val="16"/>
      </w:rPr>
      <w:fldChar w:fldCharType="separate"/>
    </w:r>
    <w:r>
      <w:rPr>
        <w:noProof/>
        <w:sz w:val="16"/>
        <w:szCs w:val="16"/>
      </w:rPr>
      <w:t>1</w:t>
    </w:r>
    <w:r w:rsidRPr="00A9098B">
      <w:rPr>
        <w:sz w:val="16"/>
        <w:szCs w:val="16"/>
      </w:rPr>
      <w:fldChar w:fldCharType="end"/>
    </w:r>
    <w:r w:rsidRPr="00A9098B">
      <w:rPr>
        <w:sz w:val="16"/>
        <w:szCs w:val="16"/>
      </w:rPr>
      <w:t xml:space="preserve"> of </w:t>
    </w:r>
    <w:r w:rsidRPr="00A9098B">
      <w:rPr>
        <w:sz w:val="16"/>
        <w:szCs w:val="16"/>
      </w:rPr>
      <w:fldChar w:fldCharType="begin"/>
    </w:r>
    <w:r w:rsidRPr="00A9098B">
      <w:rPr>
        <w:sz w:val="16"/>
        <w:szCs w:val="16"/>
      </w:rPr>
      <w:instrText xml:space="preserve"> NUMPAGES </w:instrText>
    </w:r>
    <w:r w:rsidRPr="00A9098B">
      <w:rPr>
        <w:sz w:val="16"/>
        <w:szCs w:val="16"/>
      </w:rPr>
      <w:fldChar w:fldCharType="separate"/>
    </w:r>
    <w:r>
      <w:rPr>
        <w:noProof/>
        <w:sz w:val="16"/>
        <w:szCs w:val="16"/>
      </w:rPr>
      <w:t>3</w:t>
    </w:r>
    <w:r w:rsidRPr="00A9098B">
      <w:rPr>
        <w:sz w:val="16"/>
        <w:szCs w:val="16"/>
      </w:rPr>
      <w:fldChar w:fldCharType="end"/>
    </w:r>
  </w:p>
  <w:tbl>
    <w:tblPr>
      <w:tblW w:w="0" w:type="auto"/>
      <w:tblLook w:val="01E0" w:firstRow="1" w:lastRow="1" w:firstColumn="1" w:lastColumn="1" w:noHBand="0" w:noVBand="0"/>
    </w:tblPr>
    <w:tblGrid>
      <w:gridCol w:w="1188"/>
    </w:tblGrid>
    <w:tr w:rsidR="00F234C8" w:rsidRPr="00A9098B" w:rsidTr="00F234C8">
      <w:tc>
        <w:tcPr>
          <w:tcW w:w="1188" w:type="dxa"/>
          <w:shd w:val="clear" w:color="auto" w:fill="auto"/>
        </w:tcPr>
        <w:p w:rsidR="00F234C8" w:rsidRPr="00A9098B" w:rsidRDefault="007E6F87" w:rsidP="00F234C8">
          <w:pPr>
            <w:tabs>
              <w:tab w:val="center" w:pos="4320"/>
              <w:tab w:val="right" w:pos="8640"/>
            </w:tabs>
            <w:jc w:val="right"/>
            <w:rPr>
              <w:sz w:val="16"/>
              <w:szCs w:val="16"/>
            </w:rPr>
          </w:pPr>
        </w:p>
      </w:tc>
    </w:tr>
    <w:tr w:rsidR="00F234C8" w:rsidRPr="00A9098B" w:rsidTr="00F234C8">
      <w:tc>
        <w:tcPr>
          <w:tcW w:w="1188" w:type="dxa"/>
          <w:shd w:val="clear" w:color="auto" w:fill="auto"/>
        </w:tcPr>
        <w:p w:rsidR="00F234C8" w:rsidRPr="00A9098B" w:rsidRDefault="007E6F87" w:rsidP="00F234C8">
          <w:pPr>
            <w:tabs>
              <w:tab w:val="center" w:pos="4320"/>
              <w:tab w:val="right" w:pos="8640"/>
            </w:tabs>
            <w:jc w:val="right"/>
            <w:rPr>
              <w:sz w:val="16"/>
              <w:szCs w:val="16"/>
            </w:rPr>
          </w:pPr>
        </w:p>
      </w:tc>
    </w:tr>
  </w:tbl>
  <w:p w:rsidR="00F234C8" w:rsidRDefault="007E6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D5" w:rsidRDefault="00B22AD5">
      <w:r>
        <w:separator/>
      </w:r>
    </w:p>
  </w:footnote>
  <w:footnote w:type="continuationSeparator" w:id="0">
    <w:p w:rsidR="00B22AD5" w:rsidRDefault="00B22AD5">
      <w:r>
        <w:continuationSeparator/>
      </w:r>
    </w:p>
  </w:footnote>
  <w:footnote w:type="continuationNotice" w:id="1">
    <w:p w:rsidR="00B22AD5" w:rsidRDefault="00B22A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0C6" w:rsidRDefault="004D2A24">
    <w:pPr>
      <w:pStyle w:val="Header"/>
    </w:pPr>
    <w:r>
      <w:rPr>
        <w:noProof/>
        <w:lang w:val="en-CA" w:eastAsia="en-CA"/>
      </w:rPr>
      <w:drawing>
        <wp:inline distT="0" distB="0" distL="0" distR="0">
          <wp:extent cx="2383967" cy="563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L-Colour-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2042" cy="563425"/>
                  </a:xfrm>
                  <a:prstGeom prst="rect">
                    <a:avLst/>
                  </a:prstGeom>
                </pic:spPr>
              </pic:pic>
            </a:graphicData>
          </a:graphic>
        </wp:inline>
      </w:drawing>
    </w:r>
  </w:p>
  <w:p w:rsidR="00F440C6" w:rsidRDefault="00F440C6" w:rsidP="00F10428">
    <w:pPr>
      <w:rPr>
        <w:sz w:val="16"/>
        <w:szCs w:val="16"/>
      </w:rPr>
    </w:pPr>
  </w:p>
  <w:p w:rsidR="00F440C6" w:rsidRDefault="00A63DA7" w:rsidP="00F10428">
    <w:pPr>
      <w:rPr>
        <w:sz w:val="16"/>
        <w:szCs w:val="16"/>
      </w:rPr>
    </w:pPr>
    <w:r>
      <w:rPr>
        <w:sz w:val="16"/>
        <w:szCs w:val="16"/>
      </w:rPr>
      <w:t xml:space="preserve">Suite 140, 115 Quarry Park Rd. </w:t>
    </w:r>
    <w:r w:rsidR="00F440C6">
      <w:rPr>
        <w:sz w:val="16"/>
        <w:szCs w:val="16"/>
      </w:rPr>
      <w:t>S.E., Calgary, Alberta T2</w:t>
    </w:r>
    <w:r>
      <w:rPr>
        <w:sz w:val="16"/>
        <w:szCs w:val="16"/>
      </w:rPr>
      <w:t xml:space="preserve">C </w:t>
    </w:r>
    <w:proofErr w:type="gramStart"/>
    <w:r>
      <w:rPr>
        <w:sz w:val="16"/>
        <w:szCs w:val="16"/>
      </w:rPr>
      <w:t>5G9</w:t>
    </w:r>
    <w:r w:rsidR="00F440C6">
      <w:rPr>
        <w:sz w:val="16"/>
        <w:szCs w:val="16"/>
      </w:rPr>
      <w:t xml:space="preserve"> </w:t>
    </w:r>
    <w:r>
      <w:rPr>
        <w:sz w:val="16"/>
        <w:szCs w:val="16"/>
      </w:rPr>
      <w:t xml:space="preserve"> </w:t>
    </w:r>
    <w:r w:rsidR="00F440C6">
      <w:rPr>
        <w:sz w:val="16"/>
        <w:szCs w:val="16"/>
      </w:rPr>
      <w:t>(</w:t>
    </w:r>
    <w:proofErr w:type="gramEnd"/>
    <w:r w:rsidR="00071A47">
      <w:rPr>
        <w:sz w:val="16"/>
        <w:szCs w:val="16"/>
      </w:rPr>
      <w:t>403</w:t>
    </w:r>
    <w:r w:rsidR="00F440C6">
      <w:rPr>
        <w:sz w:val="16"/>
        <w:szCs w:val="16"/>
      </w:rPr>
      <w:t xml:space="preserve">) </w:t>
    </w:r>
    <w:r w:rsidR="00071A47">
      <w:rPr>
        <w:sz w:val="16"/>
        <w:szCs w:val="16"/>
      </w:rPr>
      <w:t>523-2000</w:t>
    </w:r>
  </w:p>
  <w:p w:rsidR="00F440C6" w:rsidRDefault="007E6F87" w:rsidP="00F10428">
    <w:pPr>
      <w:rPr>
        <w:sz w:val="16"/>
        <w:szCs w:val="16"/>
      </w:rPr>
    </w:pPr>
    <w:r>
      <w:rPr>
        <w:sz w:val="16"/>
        <w:szCs w:val="16"/>
      </w:rPr>
      <w:pict>
        <v:rect id="_x0000_i1025" style="width:0;height:1.5pt" o:hralign="center" o:hrstd="t" o:hr="t" fillcolor="#aca899" stroked="f"/>
      </w:pict>
    </w:r>
  </w:p>
  <w:p w:rsidR="00071A47" w:rsidRDefault="00071A47" w:rsidP="00F10428">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1C" w:rsidRDefault="0099521C" w:rsidP="005259CF">
    <w:pPr>
      <w:pStyle w:val="Header"/>
    </w:pPr>
    <w:r>
      <w:rPr>
        <w:noProof/>
        <w:lang w:val="en-CA" w:eastAsia="en-CA"/>
      </w:rPr>
      <w:drawing>
        <wp:inline distT="0" distB="0" distL="0" distR="0" wp14:anchorId="51B366A5" wp14:editId="6A759E7B">
          <wp:extent cx="1572768" cy="4907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lough Enec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768" cy="490728"/>
                  </a:xfrm>
                  <a:prstGeom prst="rect">
                    <a:avLst/>
                  </a:prstGeom>
                </pic:spPr>
              </pic:pic>
            </a:graphicData>
          </a:graphic>
        </wp:inline>
      </w:drawing>
    </w:r>
  </w:p>
  <w:p w:rsidR="0099521C" w:rsidRDefault="0099521C" w:rsidP="005259CF">
    <w:pPr>
      <w:rPr>
        <w:sz w:val="16"/>
        <w:szCs w:val="16"/>
      </w:rPr>
    </w:pPr>
  </w:p>
  <w:p w:rsidR="0099521C" w:rsidRDefault="0099521C" w:rsidP="005259CF">
    <w:pPr>
      <w:rPr>
        <w:sz w:val="16"/>
        <w:szCs w:val="16"/>
      </w:rPr>
    </w:pPr>
    <w:r>
      <w:rPr>
        <w:sz w:val="16"/>
        <w:szCs w:val="16"/>
      </w:rPr>
      <w:t xml:space="preserve">Suite 140, 115 Quarry Park Rd. S.E., Calgary, Alberta T2C </w:t>
    </w:r>
    <w:proofErr w:type="gramStart"/>
    <w:r>
      <w:rPr>
        <w:sz w:val="16"/>
        <w:szCs w:val="16"/>
      </w:rPr>
      <w:t>5G9  (</w:t>
    </w:r>
    <w:proofErr w:type="gramEnd"/>
    <w:r>
      <w:rPr>
        <w:sz w:val="16"/>
        <w:szCs w:val="16"/>
      </w:rPr>
      <w:t>403) 523-2000</w:t>
    </w:r>
  </w:p>
  <w:p w:rsidR="0099521C" w:rsidRDefault="007E6F87" w:rsidP="005259CF">
    <w:pPr>
      <w:rPr>
        <w:sz w:val="16"/>
        <w:szCs w:val="16"/>
      </w:rPr>
    </w:pPr>
    <w:r>
      <w:rPr>
        <w:sz w:val="16"/>
        <w:szCs w:val="16"/>
      </w:rPr>
      <w:pict>
        <v:rect id="_x0000_i1026" style="width:0;height:1.5pt" o:hralign="center" o:hrstd="t" o:hr="t" fillcolor="#aca899" stroked="f"/>
      </w:pict>
    </w:r>
  </w:p>
  <w:p w:rsidR="0099521C" w:rsidRDefault="0099521C" w:rsidP="005259CF">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C8" w:rsidRDefault="009952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34C8" w:rsidRDefault="007E6F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CF" w:rsidRDefault="0099521C" w:rsidP="003E6C4D">
    <w:pPr>
      <w:pStyle w:val="Header"/>
      <w:rPr>
        <w:sz w:val="16"/>
        <w:szCs w:val="16"/>
      </w:rPr>
    </w:pPr>
    <w:r>
      <w:rPr>
        <w:noProof/>
        <w:lang w:val="en-CA" w:eastAsia="en-CA"/>
      </w:rPr>
      <w:drawing>
        <wp:inline distT="0" distB="0" distL="0" distR="0" wp14:anchorId="026CD364" wp14:editId="23F65263">
          <wp:extent cx="1572768" cy="4907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lough Enec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768" cy="490728"/>
                  </a:xfrm>
                  <a:prstGeom prst="rect">
                    <a:avLst/>
                  </a:prstGeom>
                </pic:spPr>
              </pic:pic>
            </a:graphicData>
          </a:graphic>
        </wp:inline>
      </w:drawing>
    </w:r>
  </w:p>
  <w:p w:rsidR="003E6C4D" w:rsidRDefault="007E6F87" w:rsidP="003E6C4D">
    <w:pPr>
      <w:pStyle w:val="Header"/>
      <w:rPr>
        <w:sz w:val="16"/>
        <w:szCs w:val="16"/>
      </w:rPr>
    </w:pPr>
  </w:p>
  <w:p w:rsidR="005259CF" w:rsidRDefault="0099521C" w:rsidP="005259CF">
    <w:pPr>
      <w:rPr>
        <w:sz w:val="16"/>
        <w:szCs w:val="16"/>
      </w:rPr>
    </w:pPr>
    <w:r>
      <w:rPr>
        <w:sz w:val="16"/>
        <w:szCs w:val="16"/>
      </w:rPr>
      <w:t xml:space="preserve">Suite 140, 115 Quarry Park Rd. S.E., Calgary, Alberta T2C </w:t>
    </w:r>
    <w:proofErr w:type="gramStart"/>
    <w:r>
      <w:rPr>
        <w:sz w:val="16"/>
        <w:szCs w:val="16"/>
      </w:rPr>
      <w:t>5G9  (</w:t>
    </w:r>
    <w:proofErr w:type="gramEnd"/>
    <w:r>
      <w:rPr>
        <w:sz w:val="16"/>
        <w:szCs w:val="16"/>
      </w:rPr>
      <w:t>403) 523-2000</w:t>
    </w:r>
  </w:p>
  <w:p w:rsidR="005259CF" w:rsidRDefault="007E6F87" w:rsidP="005259CF">
    <w:pPr>
      <w:rPr>
        <w:sz w:val="16"/>
        <w:szCs w:val="16"/>
      </w:rPr>
    </w:pPr>
    <w:r>
      <w:rPr>
        <w:sz w:val="16"/>
        <w:szCs w:val="16"/>
      </w:rPr>
      <w:pict>
        <v:rect id="_x0000_i1027" style="width:0;height:1.5pt" o:hralign="center" o:hrstd="t" o:hr="t" fillcolor="#aca899" stroked="f"/>
      </w:pict>
    </w:r>
  </w:p>
  <w:p w:rsidR="005259CF" w:rsidRDefault="007E6F87" w:rsidP="005259CF">
    <w:pP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tblLook w:val="01E0" w:firstRow="1" w:lastRow="1" w:firstColumn="1" w:lastColumn="1" w:noHBand="0" w:noVBand="0"/>
    </w:tblPr>
    <w:tblGrid>
      <w:gridCol w:w="951"/>
      <w:gridCol w:w="1403"/>
      <w:gridCol w:w="603"/>
      <w:gridCol w:w="2274"/>
      <w:gridCol w:w="4345"/>
    </w:tblGrid>
    <w:tr w:rsidR="00F234C8" w:rsidRPr="00A9098B" w:rsidTr="00F234C8">
      <w:tc>
        <w:tcPr>
          <w:tcW w:w="5231" w:type="dxa"/>
          <w:gridSpan w:val="4"/>
          <w:shd w:val="clear" w:color="auto" w:fill="auto"/>
        </w:tcPr>
        <w:p w:rsidR="00F234C8" w:rsidRPr="00A9098B" w:rsidRDefault="0099521C" w:rsidP="00F234C8">
          <w:pPr>
            <w:tabs>
              <w:tab w:val="center" w:pos="4320"/>
              <w:tab w:val="right" w:pos="8640"/>
            </w:tabs>
            <w:rPr>
              <w:caps/>
              <w:sz w:val="16"/>
              <w:szCs w:val="16"/>
            </w:rPr>
          </w:pPr>
          <w:r w:rsidRPr="00A9098B">
            <w:rPr>
              <w:caps/>
              <w:sz w:val="16"/>
              <w:szCs w:val="16"/>
            </w:rPr>
            <w:t>3600 – 4</w:t>
          </w:r>
          <w:r w:rsidRPr="00A9098B">
            <w:rPr>
              <w:caps/>
              <w:sz w:val="16"/>
              <w:szCs w:val="16"/>
              <w:vertAlign w:val="superscript"/>
            </w:rPr>
            <w:t>th</w:t>
          </w:r>
          <w:r w:rsidRPr="00A9098B">
            <w:rPr>
              <w:caps/>
              <w:sz w:val="16"/>
              <w:szCs w:val="16"/>
            </w:rPr>
            <w:t xml:space="preserve"> street s.e.</w:t>
          </w:r>
        </w:p>
      </w:tc>
      <w:tc>
        <w:tcPr>
          <w:tcW w:w="4345" w:type="dxa"/>
          <w:vMerge w:val="restart"/>
          <w:shd w:val="clear" w:color="auto" w:fill="auto"/>
        </w:tcPr>
        <w:p w:rsidR="00F234C8" w:rsidRPr="00A9098B" w:rsidRDefault="0099521C" w:rsidP="00F234C8">
          <w:pPr>
            <w:tabs>
              <w:tab w:val="center" w:pos="4320"/>
              <w:tab w:val="right" w:pos="8640"/>
            </w:tabs>
            <w:jc w:val="right"/>
            <w:rPr>
              <w:caps/>
              <w:sz w:val="16"/>
              <w:szCs w:val="16"/>
            </w:rPr>
          </w:pPr>
          <w:r>
            <w:rPr>
              <w:caps/>
              <w:noProof/>
              <w:sz w:val="16"/>
              <w:szCs w:val="16"/>
              <w:lang w:val="en-CA" w:eastAsia="en-CA"/>
            </w:rPr>
            <w:drawing>
              <wp:inline distT="0" distB="0" distL="0" distR="0" wp14:anchorId="18F04183" wp14:editId="540E0EE9">
                <wp:extent cx="2219325" cy="171450"/>
                <wp:effectExtent l="0" t="0" r="9525" b="0"/>
                <wp:docPr id="2" name="Picture 2" descr="logo-1-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71450"/>
                        </a:xfrm>
                        <a:prstGeom prst="rect">
                          <a:avLst/>
                        </a:prstGeom>
                        <a:noFill/>
                        <a:ln>
                          <a:noFill/>
                        </a:ln>
                      </pic:spPr>
                    </pic:pic>
                  </a:graphicData>
                </a:graphic>
              </wp:inline>
            </w:drawing>
          </w:r>
        </w:p>
      </w:tc>
    </w:tr>
    <w:tr w:rsidR="00F234C8" w:rsidRPr="00A9098B" w:rsidTr="00F234C8">
      <w:tc>
        <w:tcPr>
          <w:tcW w:w="5231" w:type="dxa"/>
          <w:gridSpan w:val="4"/>
          <w:shd w:val="clear" w:color="auto" w:fill="auto"/>
        </w:tcPr>
        <w:p w:rsidR="00F234C8" w:rsidRPr="00A9098B" w:rsidRDefault="0099521C" w:rsidP="00F234C8">
          <w:pPr>
            <w:tabs>
              <w:tab w:val="center" w:pos="4320"/>
              <w:tab w:val="right" w:pos="8640"/>
            </w:tabs>
            <w:rPr>
              <w:caps/>
              <w:sz w:val="16"/>
              <w:szCs w:val="16"/>
            </w:rPr>
          </w:pPr>
          <w:r w:rsidRPr="00A9098B">
            <w:rPr>
              <w:caps/>
              <w:sz w:val="16"/>
              <w:szCs w:val="16"/>
            </w:rPr>
            <w:t>calgary, ab t2g 2W3</w:t>
          </w:r>
        </w:p>
      </w:tc>
      <w:tc>
        <w:tcPr>
          <w:tcW w:w="4345" w:type="dxa"/>
          <w:vMerge/>
          <w:shd w:val="clear" w:color="auto" w:fill="auto"/>
        </w:tcPr>
        <w:p w:rsidR="00F234C8" w:rsidRPr="00A9098B" w:rsidRDefault="007E6F87" w:rsidP="00F234C8">
          <w:pPr>
            <w:tabs>
              <w:tab w:val="center" w:pos="4320"/>
              <w:tab w:val="right" w:pos="8640"/>
            </w:tabs>
            <w:rPr>
              <w:caps/>
              <w:sz w:val="16"/>
              <w:szCs w:val="16"/>
            </w:rPr>
          </w:pPr>
        </w:p>
      </w:tc>
    </w:tr>
    <w:tr w:rsidR="00F234C8" w:rsidRPr="00A9098B" w:rsidTr="00F234C8">
      <w:tc>
        <w:tcPr>
          <w:tcW w:w="951" w:type="dxa"/>
          <w:tcBorders>
            <w:bottom w:val="single" w:sz="4" w:space="0" w:color="auto"/>
          </w:tcBorders>
          <w:shd w:val="clear" w:color="auto" w:fill="auto"/>
        </w:tcPr>
        <w:p w:rsidR="00F234C8" w:rsidRPr="00A9098B" w:rsidRDefault="0099521C" w:rsidP="00F234C8">
          <w:pPr>
            <w:tabs>
              <w:tab w:val="center" w:pos="4320"/>
              <w:tab w:val="right" w:pos="8640"/>
            </w:tabs>
            <w:spacing w:after="120"/>
            <w:rPr>
              <w:caps/>
              <w:sz w:val="16"/>
              <w:szCs w:val="16"/>
            </w:rPr>
          </w:pPr>
          <w:r w:rsidRPr="00A9098B">
            <w:rPr>
              <w:caps/>
              <w:sz w:val="16"/>
              <w:szCs w:val="16"/>
            </w:rPr>
            <w:t>phone:</w:t>
          </w:r>
        </w:p>
      </w:tc>
      <w:tc>
        <w:tcPr>
          <w:tcW w:w="1403" w:type="dxa"/>
          <w:tcBorders>
            <w:bottom w:val="single" w:sz="4" w:space="0" w:color="auto"/>
          </w:tcBorders>
          <w:shd w:val="clear" w:color="auto" w:fill="auto"/>
        </w:tcPr>
        <w:p w:rsidR="00F234C8" w:rsidRPr="00A9098B" w:rsidRDefault="0099521C" w:rsidP="00F234C8">
          <w:pPr>
            <w:tabs>
              <w:tab w:val="center" w:pos="4320"/>
              <w:tab w:val="right" w:pos="8640"/>
            </w:tabs>
            <w:spacing w:after="120"/>
            <w:rPr>
              <w:caps/>
              <w:sz w:val="16"/>
              <w:szCs w:val="16"/>
            </w:rPr>
          </w:pPr>
          <w:r w:rsidRPr="00A9098B">
            <w:rPr>
              <w:caps/>
              <w:sz w:val="16"/>
              <w:szCs w:val="16"/>
            </w:rPr>
            <w:t>(403) 523-2000</w:t>
          </w:r>
        </w:p>
      </w:tc>
      <w:tc>
        <w:tcPr>
          <w:tcW w:w="603" w:type="dxa"/>
          <w:tcBorders>
            <w:bottom w:val="single" w:sz="4" w:space="0" w:color="auto"/>
          </w:tcBorders>
          <w:shd w:val="clear" w:color="auto" w:fill="auto"/>
        </w:tcPr>
        <w:p w:rsidR="00F234C8" w:rsidRPr="00A9098B" w:rsidRDefault="0099521C" w:rsidP="00F234C8">
          <w:pPr>
            <w:tabs>
              <w:tab w:val="center" w:pos="4320"/>
              <w:tab w:val="right" w:pos="8640"/>
            </w:tabs>
            <w:spacing w:after="120"/>
            <w:rPr>
              <w:caps/>
              <w:sz w:val="16"/>
              <w:szCs w:val="16"/>
            </w:rPr>
          </w:pPr>
          <w:r w:rsidRPr="00A9098B">
            <w:rPr>
              <w:caps/>
              <w:sz w:val="16"/>
              <w:szCs w:val="16"/>
            </w:rPr>
            <w:t>fax:</w:t>
          </w:r>
        </w:p>
      </w:tc>
      <w:tc>
        <w:tcPr>
          <w:tcW w:w="2274" w:type="dxa"/>
          <w:tcBorders>
            <w:bottom w:val="single" w:sz="4" w:space="0" w:color="auto"/>
          </w:tcBorders>
          <w:shd w:val="clear" w:color="auto" w:fill="auto"/>
        </w:tcPr>
        <w:p w:rsidR="00F234C8" w:rsidRPr="00A9098B" w:rsidRDefault="0099521C" w:rsidP="00F234C8">
          <w:pPr>
            <w:tabs>
              <w:tab w:val="center" w:pos="4320"/>
              <w:tab w:val="right" w:pos="8640"/>
            </w:tabs>
            <w:spacing w:after="120"/>
            <w:rPr>
              <w:caps/>
              <w:sz w:val="16"/>
              <w:szCs w:val="16"/>
            </w:rPr>
          </w:pPr>
          <w:r w:rsidRPr="00A9098B">
            <w:rPr>
              <w:caps/>
              <w:sz w:val="16"/>
              <w:szCs w:val="16"/>
            </w:rPr>
            <w:t>(403) 225-9418</w:t>
          </w:r>
        </w:p>
      </w:tc>
      <w:tc>
        <w:tcPr>
          <w:tcW w:w="4345" w:type="dxa"/>
          <w:tcBorders>
            <w:bottom w:val="single" w:sz="4" w:space="0" w:color="auto"/>
          </w:tcBorders>
          <w:shd w:val="clear" w:color="auto" w:fill="auto"/>
        </w:tcPr>
        <w:p w:rsidR="00F234C8" w:rsidRPr="00A9098B" w:rsidRDefault="007E6F87" w:rsidP="00F234C8">
          <w:pPr>
            <w:tabs>
              <w:tab w:val="center" w:pos="4320"/>
              <w:tab w:val="right" w:pos="8640"/>
            </w:tabs>
            <w:spacing w:after="120"/>
            <w:rPr>
              <w:caps/>
              <w:sz w:val="16"/>
              <w:szCs w:val="16"/>
            </w:rPr>
          </w:pPr>
        </w:p>
      </w:tc>
    </w:tr>
  </w:tbl>
  <w:p w:rsidR="00F234C8" w:rsidRPr="00A9098B" w:rsidRDefault="007E6F87" w:rsidP="00F234C8">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3C03"/>
    <w:multiLevelType w:val="hybridMultilevel"/>
    <w:tmpl w:val="F5E637E6"/>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
    <w:nsid w:val="17C05A68"/>
    <w:multiLevelType w:val="multilevel"/>
    <w:tmpl w:val="C95C8322"/>
    <w:lvl w:ilvl="0">
      <w:start w:val="1"/>
      <w:numFmt w:val="none"/>
      <w:lvlText w:val="3.5"/>
      <w:legacy w:legacy="1" w:legacySpace="0" w:legacyIndent="0"/>
      <w:lvlJc w:val="left"/>
      <w:pPr>
        <w:ind w:left="0" w:firstLine="0"/>
      </w:pPr>
    </w:lvl>
    <w:lvl w:ilvl="1">
      <w:start w:val="1"/>
      <w:numFmt w:val="lowerLetter"/>
      <w:lvlText w:val="(%2)"/>
      <w:lvlJc w:val="left"/>
      <w:pPr>
        <w:ind w:left="0" w:firstLine="0"/>
      </w:pPr>
      <w:rPr>
        <w:rFonts w:hint="default"/>
      </w:rPr>
    </w:lvl>
    <w:lvl w:ilvl="2">
      <w:start w:val="1"/>
      <w:numFmt w:val="lowerRoman"/>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247A1654"/>
    <w:multiLevelType w:val="hybridMultilevel"/>
    <w:tmpl w:val="8CDEA8EA"/>
    <w:lvl w:ilvl="0" w:tplc="30B04A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2FB450BF"/>
    <w:multiLevelType w:val="hybridMultilevel"/>
    <w:tmpl w:val="C4AA66A0"/>
    <w:lvl w:ilvl="0" w:tplc="0A4097F2">
      <w:start w:val="2"/>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3B833D8"/>
    <w:multiLevelType w:val="hybridMultilevel"/>
    <w:tmpl w:val="3E2A3750"/>
    <w:lvl w:ilvl="0" w:tplc="18609354">
      <w:start w:val="1"/>
      <w:numFmt w:val="lowerLetter"/>
      <w:lvlText w:val="%1."/>
      <w:lvlJc w:val="left"/>
      <w:pPr>
        <w:tabs>
          <w:tab w:val="num" w:pos="1080"/>
        </w:tabs>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23505DF"/>
    <w:multiLevelType w:val="hybridMultilevel"/>
    <w:tmpl w:val="847A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5FD1703"/>
    <w:multiLevelType w:val="hybridMultilevel"/>
    <w:tmpl w:val="2C5AF2F2"/>
    <w:lvl w:ilvl="0" w:tplc="E8966F56">
      <w:start w:val="1"/>
      <w:numFmt w:val="lowerLetter"/>
      <w:lvlText w:val="%1."/>
      <w:lvlJc w:val="left"/>
      <w:pPr>
        <w:tabs>
          <w:tab w:val="num" w:pos="1080"/>
        </w:tabs>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772758D"/>
    <w:multiLevelType w:val="hybridMultilevel"/>
    <w:tmpl w:val="A3F2FB54"/>
    <w:lvl w:ilvl="0" w:tplc="D5F80E7A">
      <w:start w:val="1"/>
      <w:numFmt w:val="decimal"/>
      <w:lvlText w:val="%1."/>
      <w:lvlJc w:val="left"/>
      <w:pPr>
        <w:tabs>
          <w:tab w:val="num" w:pos="720"/>
        </w:tabs>
        <w:ind w:left="720" w:hanging="360"/>
      </w:pPr>
      <w:rPr>
        <w:rFonts w:hint="default"/>
      </w:rPr>
    </w:lvl>
    <w:lvl w:ilvl="1" w:tplc="F1DE81CE">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E77BB7"/>
    <w:multiLevelType w:val="hybridMultilevel"/>
    <w:tmpl w:val="C1A214F2"/>
    <w:lvl w:ilvl="0" w:tplc="0BE6F9CC">
      <w:start w:val="1"/>
      <w:numFmt w:val="lowerLetter"/>
      <w:lvlText w:val="%1."/>
      <w:lvlJc w:val="left"/>
      <w:pPr>
        <w:tabs>
          <w:tab w:val="num" w:pos="1080"/>
        </w:tabs>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05D011E"/>
    <w:multiLevelType w:val="hybridMultilevel"/>
    <w:tmpl w:val="29ECD172"/>
    <w:lvl w:ilvl="0" w:tplc="5598FE50">
      <w:start w:val="1"/>
      <w:numFmt w:val="lowerLetter"/>
      <w:lvlText w:val="%1."/>
      <w:lvlJc w:val="left"/>
      <w:pPr>
        <w:tabs>
          <w:tab w:val="num" w:pos="1080"/>
        </w:tabs>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160466C"/>
    <w:multiLevelType w:val="multilevel"/>
    <w:tmpl w:val="D5022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1D14CA"/>
    <w:multiLevelType w:val="multilevel"/>
    <w:tmpl w:val="71203CE2"/>
    <w:name w:val="zzmpMD2||MD2|2|1|1|1|0|41||1|0|32||1|0|32||1|0|32||1|0|32||1|0|32||1|0|32||1|0|32||1|0|32||"/>
    <w:lvl w:ilvl="0">
      <w:start w:val="1"/>
      <w:numFmt w:val="decimal"/>
      <w:pStyle w:val="MD2L1"/>
      <w:lvlText w:val="%1."/>
      <w:lvlJc w:val="left"/>
      <w:pPr>
        <w:tabs>
          <w:tab w:val="num" w:pos="720"/>
        </w:tabs>
        <w:ind w:left="0" w:firstLine="0"/>
      </w:pPr>
      <w:rPr>
        <w:rFonts w:ascii="Times New Roman" w:hAnsi="Times New Roman" w:cs="Times New Roman"/>
        <w:b/>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2L2"/>
      <w:lvlText w:val="%1.%2"/>
      <w:lvlJc w:val="left"/>
      <w:pPr>
        <w:tabs>
          <w:tab w:val="num" w:pos="720"/>
        </w:tabs>
        <w:ind w:left="0" w:firstLine="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D2L3"/>
      <w:lvlText w:val="(%3)"/>
      <w:lvlJc w:val="left"/>
      <w:pPr>
        <w:tabs>
          <w:tab w:val="num" w:pos="1440"/>
        </w:tabs>
        <w:ind w:left="144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MD2L4"/>
      <w:lvlText w:val="(%4)"/>
      <w:lvlJc w:val="left"/>
      <w:pPr>
        <w:tabs>
          <w:tab w:val="num" w:pos="2160"/>
        </w:tabs>
        <w:ind w:left="216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D2L5"/>
      <w:lvlText w:val="(%5)"/>
      <w:lvlJc w:val="left"/>
      <w:pPr>
        <w:tabs>
          <w:tab w:val="num" w:pos="2880"/>
        </w:tabs>
        <w:ind w:left="288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Zero"/>
      <w:pStyle w:val="MD2L6"/>
      <w:lvlText w:val="%1.%6"/>
      <w:lvlJc w:val="left"/>
      <w:pPr>
        <w:tabs>
          <w:tab w:val="num" w:pos="1440"/>
        </w:tabs>
        <w:ind w:left="144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MD2L7"/>
      <w:lvlText w:val="%7."/>
      <w:lvlJc w:val="left"/>
      <w:pPr>
        <w:tabs>
          <w:tab w:val="num" w:pos="2160"/>
        </w:tabs>
        <w:ind w:left="216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MD2L8"/>
      <w:lvlText w:val="%8."/>
      <w:lvlJc w:val="left"/>
      <w:pPr>
        <w:tabs>
          <w:tab w:val="num" w:pos="2880"/>
        </w:tabs>
        <w:ind w:left="288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MD2L9"/>
      <w:lvlText w:val="%9."/>
      <w:lvlJc w:val="left"/>
      <w:pPr>
        <w:tabs>
          <w:tab w:val="num" w:pos="3600"/>
        </w:tabs>
        <w:ind w:left="360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9"/>
  </w:num>
  <w:num w:numId="8">
    <w:abstractNumId w:val="6"/>
  </w:num>
  <w:num w:numId="9">
    <w:abstractNumId w:val="8"/>
  </w:num>
  <w:num w:numId="10">
    <w:abstractNumId w:val="1"/>
  </w:num>
  <w:num w:numId="11">
    <w:abstractNumId w:val="7"/>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33"/>
    <w:rsid w:val="000023EA"/>
    <w:rsid w:val="0002035A"/>
    <w:rsid w:val="0002091B"/>
    <w:rsid w:val="000249B3"/>
    <w:rsid w:val="00025DDF"/>
    <w:rsid w:val="00030AA4"/>
    <w:rsid w:val="00032959"/>
    <w:rsid w:val="000357B0"/>
    <w:rsid w:val="000362F4"/>
    <w:rsid w:val="00042500"/>
    <w:rsid w:val="000534B6"/>
    <w:rsid w:val="00055FA1"/>
    <w:rsid w:val="00060031"/>
    <w:rsid w:val="000610AE"/>
    <w:rsid w:val="000643DD"/>
    <w:rsid w:val="00064C87"/>
    <w:rsid w:val="00071A47"/>
    <w:rsid w:val="000727C3"/>
    <w:rsid w:val="00073663"/>
    <w:rsid w:val="0008157C"/>
    <w:rsid w:val="00082D74"/>
    <w:rsid w:val="00085B60"/>
    <w:rsid w:val="0008731E"/>
    <w:rsid w:val="000878B6"/>
    <w:rsid w:val="00087CAB"/>
    <w:rsid w:val="000A08DF"/>
    <w:rsid w:val="000A2EE4"/>
    <w:rsid w:val="000A5469"/>
    <w:rsid w:val="000A594F"/>
    <w:rsid w:val="000A5F16"/>
    <w:rsid w:val="000B0A14"/>
    <w:rsid w:val="000B1A83"/>
    <w:rsid w:val="000B5738"/>
    <w:rsid w:val="000C2B23"/>
    <w:rsid w:val="000C4578"/>
    <w:rsid w:val="000C4C4C"/>
    <w:rsid w:val="000C7D64"/>
    <w:rsid w:val="000D0BE0"/>
    <w:rsid w:val="000D557F"/>
    <w:rsid w:val="000E45F1"/>
    <w:rsid w:val="000E572A"/>
    <w:rsid w:val="000E7504"/>
    <w:rsid w:val="000F261D"/>
    <w:rsid w:val="000F5757"/>
    <w:rsid w:val="00103162"/>
    <w:rsid w:val="00104B0F"/>
    <w:rsid w:val="001125D4"/>
    <w:rsid w:val="00112C85"/>
    <w:rsid w:val="00123D05"/>
    <w:rsid w:val="00133E58"/>
    <w:rsid w:val="00137152"/>
    <w:rsid w:val="00141B0F"/>
    <w:rsid w:val="001447A0"/>
    <w:rsid w:val="0014711A"/>
    <w:rsid w:val="00150322"/>
    <w:rsid w:val="00151121"/>
    <w:rsid w:val="001515A8"/>
    <w:rsid w:val="00151651"/>
    <w:rsid w:val="001556C8"/>
    <w:rsid w:val="00160C92"/>
    <w:rsid w:val="00160D6C"/>
    <w:rsid w:val="00160F13"/>
    <w:rsid w:val="00161441"/>
    <w:rsid w:val="00163D85"/>
    <w:rsid w:val="00167872"/>
    <w:rsid w:val="001678DF"/>
    <w:rsid w:val="00171A38"/>
    <w:rsid w:val="0017221A"/>
    <w:rsid w:val="001722F0"/>
    <w:rsid w:val="0017631E"/>
    <w:rsid w:val="001838EC"/>
    <w:rsid w:val="00184C8E"/>
    <w:rsid w:val="00185D46"/>
    <w:rsid w:val="001877AA"/>
    <w:rsid w:val="0019190A"/>
    <w:rsid w:val="001A4105"/>
    <w:rsid w:val="001B5D46"/>
    <w:rsid w:val="001B6355"/>
    <w:rsid w:val="001C09D2"/>
    <w:rsid w:val="001C36EA"/>
    <w:rsid w:val="001C569E"/>
    <w:rsid w:val="001C6650"/>
    <w:rsid w:val="001C77C2"/>
    <w:rsid w:val="001D02AA"/>
    <w:rsid w:val="001D1EF7"/>
    <w:rsid w:val="001D3CDC"/>
    <w:rsid w:val="001D556C"/>
    <w:rsid w:val="001D7A3D"/>
    <w:rsid w:val="001D7B00"/>
    <w:rsid w:val="001E20E6"/>
    <w:rsid w:val="001E5B96"/>
    <w:rsid w:val="001E6CAD"/>
    <w:rsid w:val="001E7B0D"/>
    <w:rsid w:val="001F5071"/>
    <w:rsid w:val="001F5751"/>
    <w:rsid w:val="001F7BDB"/>
    <w:rsid w:val="00200C91"/>
    <w:rsid w:val="002013D4"/>
    <w:rsid w:val="00202933"/>
    <w:rsid w:val="00207049"/>
    <w:rsid w:val="00207222"/>
    <w:rsid w:val="002074D7"/>
    <w:rsid w:val="002241BF"/>
    <w:rsid w:val="0023061A"/>
    <w:rsid w:val="0023135C"/>
    <w:rsid w:val="00233340"/>
    <w:rsid w:val="00243943"/>
    <w:rsid w:val="002455D0"/>
    <w:rsid w:val="002569BB"/>
    <w:rsid w:val="00257860"/>
    <w:rsid w:val="00263A79"/>
    <w:rsid w:val="00265184"/>
    <w:rsid w:val="00265A14"/>
    <w:rsid w:val="00290E32"/>
    <w:rsid w:val="00292BCA"/>
    <w:rsid w:val="00294DFE"/>
    <w:rsid w:val="002A1BEB"/>
    <w:rsid w:val="002A5585"/>
    <w:rsid w:val="002A56FE"/>
    <w:rsid w:val="002A681C"/>
    <w:rsid w:val="002B2B3D"/>
    <w:rsid w:val="002B6A4E"/>
    <w:rsid w:val="002C0EBA"/>
    <w:rsid w:val="002C7E4F"/>
    <w:rsid w:val="002D0633"/>
    <w:rsid w:val="002D18ED"/>
    <w:rsid w:val="002D585B"/>
    <w:rsid w:val="002E2BEB"/>
    <w:rsid w:val="002E365D"/>
    <w:rsid w:val="002E473C"/>
    <w:rsid w:val="002E6439"/>
    <w:rsid w:val="002E6591"/>
    <w:rsid w:val="002E734F"/>
    <w:rsid w:val="002F033F"/>
    <w:rsid w:val="002F14B2"/>
    <w:rsid w:val="002F47CB"/>
    <w:rsid w:val="002F7555"/>
    <w:rsid w:val="003059A4"/>
    <w:rsid w:val="00306EB1"/>
    <w:rsid w:val="00313E3B"/>
    <w:rsid w:val="0031597E"/>
    <w:rsid w:val="003167D4"/>
    <w:rsid w:val="00323EB2"/>
    <w:rsid w:val="00330218"/>
    <w:rsid w:val="00330A7A"/>
    <w:rsid w:val="003310C5"/>
    <w:rsid w:val="00337884"/>
    <w:rsid w:val="003418DB"/>
    <w:rsid w:val="00345F6F"/>
    <w:rsid w:val="00355703"/>
    <w:rsid w:val="00355F7D"/>
    <w:rsid w:val="00356EC0"/>
    <w:rsid w:val="00363B76"/>
    <w:rsid w:val="00365019"/>
    <w:rsid w:val="00367DD0"/>
    <w:rsid w:val="00374718"/>
    <w:rsid w:val="003771C4"/>
    <w:rsid w:val="00383685"/>
    <w:rsid w:val="00383D08"/>
    <w:rsid w:val="0039523A"/>
    <w:rsid w:val="00396C1F"/>
    <w:rsid w:val="003A1ACD"/>
    <w:rsid w:val="003A31F7"/>
    <w:rsid w:val="003A4233"/>
    <w:rsid w:val="003B35A8"/>
    <w:rsid w:val="003B4E43"/>
    <w:rsid w:val="003C29C2"/>
    <w:rsid w:val="003C3D71"/>
    <w:rsid w:val="003C5BEF"/>
    <w:rsid w:val="003C64C2"/>
    <w:rsid w:val="003D1E4A"/>
    <w:rsid w:val="003E57E8"/>
    <w:rsid w:val="003E62F2"/>
    <w:rsid w:val="003F00C9"/>
    <w:rsid w:val="003F4947"/>
    <w:rsid w:val="00400322"/>
    <w:rsid w:val="0040176B"/>
    <w:rsid w:val="00401FD5"/>
    <w:rsid w:val="00402436"/>
    <w:rsid w:val="00404B80"/>
    <w:rsid w:val="004068CC"/>
    <w:rsid w:val="0040736D"/>
    <w:rsid w:val="004119E8"/>
    <w:rsid w:val="004154C0"/>
    <w:rsid w:val="00416B28"/>
    <w:rsid w:val="00421D1F"/>
    <w:rsid w:val="004251E9"/>
    <w:rsid w:val="00425EA0"/>
    <w:rsid w:val="0043232E"/>
    <w:rsid w:val="004337BF"/>
    <w:rsid w:val="00433A5E"/>
    <w:rsid w:val="00435289"/>
    <w:rsid w:val="00435632"/>
    <w:rsid w:val="004368BB"/>
    <w:rsid w:val="00441879"/>
    <w:rsid w:val="00444E4A"/>
    <w:rsid w:val="00445560"/>
    <w:rsid w:val="0044667E"/>
    <w:rsid w:val="00447566"/>
    <w:rsid w:val="00452B8C"/>
    <w:rsid w:val="00453516"/>
    <w:rsid w:val="00456AC8"/>
    <w:rsid w:val="00457D5F"/>
    <w:rsid w:val="00457EAB"/>
    <w:rsid w:val="00463422"/>
    <w:rsid w:val="00464739"/>
    <w:rsid w:val="00465251"/>
    <w:rsid w:val="00465FB3"/>
    <w:rsid w:val="004756B6"/>
    <w:rsid w:val="004771DE"/>
    <w:rsid w:val="004818FC"/>
    <w:rsid w:val="004860B9"/>
    <w:rsid w:val="00486F68"/>
    <w:rsid w:val="0048729C"/>
    <w:rsid w:val="00487657"/>
    <w:rsid w:val="00490775"/>
    <w:rsid w:val="00496884"/>
    <w:rsid w:val="00497AD9"/>
    <w:rsid w:val="004A0CAC"/>
    <w:rsid w:val="004A4C5C"/>
    <w:rsid w:val="004A5E17"/>
    <w:rsid w:val="004A6C17"/>
    <w:rsid w:val="004A743C"/>
    <w:rsid w:val="004B043F"/>
    <w:rsid w:val="004B2046"/>
    <w:rsid w:val="004B51B0"/>
    <w:rsid w:val="004B6BE1"/>
    <w:rsid w:val="004C4A6B"/>
    <w:rsid w:val="004C4F69"/>
    <w:rsid w:val="004C628B"/>
    <w:rsid w:val="004C7D53"/>
    <w:rsid w:val="004D213B"/>
    <w:rsid w:val="004D2A24"/>
    <w:rsid w:val="004D2D10"/>
    <w:rsid w:val="004D2FA8"/>
    <w:rsid w:val="004D5B09"/>
    <w:rsid w:val="004D71D5"/>
    <w:rsid w:val="004D78F3"/>
    <w:rsid w:val="004E332A"/>
    <w:rsid w:val="004E4BE2"/>
    <w:rsid w:val="004E7F13"/>
    <w:rsid w:val="004F2977"/>
    <w:rsid w:val="00501979"/>
    <w:rsid w:val="005021C3"/>
    <w:rsid w:val="005037EF"/>
    <w:rsid w:val="00505DDE"/>
    <w:rsid w:val="0051234B"/>
    <w:rsid w:val="005123EE"/>
    <w:rsid w:val="00513876"/>
    <w:rsid w:val="00515F26"/>
    <w:rsid w:val="0052119F"/>
    <w:rsid w:val="005226AC"/>
    <w:rsid w:val="005235F2"/>
    <w:rsid w:val="00526358"/>
    <w:rsid w:val="00530053"/>
    <w:rsid w:val="00533351"/>
    <w:rsid w:val="00533A8F"/>
    <w:rsid w:val="0053453D"/>
    <w:rsid w:val="0053523C"/>
    <w:rsid w:val="00540390"/>
    <w:rsid w:val="00540B5C"/>
    <w:rsid w:val="0054605F"/>
    <w:rsid w:val="00546E64"/>
    <w:rsid w:val="00547695"/>
    <w:rsid w:val="005513FE"/>
    <w:rsid w:val="00552723"/>
    <w:rsid w:val="00552EC1"/>
    <w:rsid w:val="005557EF"/>
    <w:rsid w:val="0056153F"/>
    <w:rsid w:val="005721F6"/>
    <w:rsid w:val="00572EE9"/>
    <w:rsid w:val="00573C1E"/>
    <w:rsid w:val="00574581"/>
    <w:rsid w:val="00576059"/>
    <w:rsid w:val="005822D9"/>
    <w:rsid w:val="00583893"/>
    <w:rsid w:val="005879A3"/>
    <w:rsid w:val="005908CE"/>
    <w:rsid w:val="00596A49"/>
    <w:rsid w:val="005A480A"/>
    <w:rsid w:val="005B2A7E"/>
    <w:rsid w:val="005B4459"/>
    <w:rsid w:val="005B5B35"/>
    <w:rsid w:val="005C1C36"/>
    <w:rsid w:val="005C2C90"/>
    <w:rsid w:val="005C6013"/>
    <w:rsid w:val="005D5AB7"/>
    <w:rsid w:val="005D62C9"/>
    <w:rsid w:val="005D7935"/>
    <w:rsid w:val="005D7AC6"/>
    <w:rsid w:val="005E4438"/>
    <w:rsid w:val="005E4974"/>
    <w:rsid w:val="005E62A6"/>
    <w:rsid w:val="005F155B"/>
    <w:rsid w:val="005F293C"/>
    <w:rsid w:val="005F61C7"/>
    <w:rsid w:val="005F6A72"/>
    <w:rsid w:val="005F79ED"/>
    <w:rsid w:val="00604314"/>
    <w:rsid w:val="00605C58"/>
    <w:rsid w:val="00605DBD"/>
    <w:rsid w:val="00610081"/>
    <w:rsid w:val="006132DA"/>
    <w:rsid w:val="006135CD"/>
    <w:rsid w:val="00616200"/>
    <w:rsid w:val="0061660E"/>
    <w:rsid w:val="00631FAC"/>
    <w:rsid w:val="00634818"/>
    <w:rsid w:val="006412D0"/>
    <w:rsid w:val="00641C77"/>
    <w:rsid w:val="00642955"/>
    <w:rsid w:val="00644519"/>
    <w:rsid w:val="006462CA"/>
    <w:rsid w:val="00646F26"/>
    <w:rsid w:val="006533B5"/>
    <w:rsid w:val="00653627"/>
    <w:rsid w:val="00665200"/>
    <w:rsid w:val="006655C7"/>
    <w:rsid w:val="00677FB1"/>
    <w:rsid w:val="0068007C"/>
    <w:rsid w:val="0068131C"/>
    <w:rsid w:val="00681842"/>
    <w:rsid w:val="0068199E"/>
    <w:rsid w:val="00682504"/>
    <w:rsid w:val="0068379E"/>
    <w:rsid w:val="00685487"/>
    <w:rsid w:val="00695303"/>
    <w:rsid w:val="00695328"/>
    <w:rsid w:val="006A0682"/>
    <w:rsid w:val="006A0F50"/>
    <w:rsid w:val="006A110A"/>
    <w:rsid w:val="006B38C5"/>
    <w:rsid w:val="006C201C"/>
    <w:rsid w:val="006C24FA"/>
    <w:rsid w:val="006C43D9"/>
    <w:rsid w:val="006C58BB"/>
    <w:rsid w:val="006C5BB3"/>
    <w:rsid w:val="006C5FB0"/>
    <w:rsid w:val="006D0872"/>
    <w:rsid w:val="006D1F51"/>
    <w:rsid w:val="006D4374"/>
    <w:rsid w:val="006D57A3"/>
    <w:rsid w:val="006D649C"/>
    <w:rsid w:val="006E2FC3"/>
    <w:rsid w:val="006E3598"/>
    <w:rsid w:val="006E7125"/>
    <w:rsid w:val="006F407E"/>
    <w:rsid w:val="006F6171"/>
    <w:rsid w:val="006F7C3A"/>
    <w:rsid w:val="00701B7F"/>
    <w:rsid w:val="00703111"/>
    <w:rsid w:val="00704FD3"/>
    <w:rsid w:val="007061DE"/>
    <w:rsid w:val="0072219F"/>
    <w:rsid w:val="00722AA4"/>
    <w:rsid w:val="0072695E"/>
    <w:rsid w:val="007303BA"/>
    <w:rsid w:val="0073442F"/>
    <w:rsid w:val="00735810"/>
    <w:rsid w:val="00740529"/>
    <w:rsid w:val="007409CC"/>
    <w:rsid w:val="00741F29"/>
    <w:rsid w:val="007472A1"/>
    <w:rsid w:val="0075016E"/>
    <w:rsid w:val="00760516"/>
    <w:rsid w:val="00761F5C"/>
    <w:rsid w:val="00763194"/>
    <w:rsid w:val="00766F1E"/>
    <w:rsid w:val="00767E67"/>
    <w:rsid w:val="00770257"/>
    <w:rsid w:val="007722ED"/>
    <w:rsid w:val="0077414E"/>
    <w:rsid w:val="007759F0"/>
    <w:rsid w:val="0077694E"/>
    <w:rsid w:val="00782927"/>
    <w:rsid w:val="00784126"/>
    <w:rsid w:val="00784A1C"/>
    <w:rsid w:val="00786B71"/>
    <w:rsid w:val="00794CDA"/>
    <w:rsid w:val="00795D2F"/>
    <w:rsid w:val="007A032C"/>
    <w:rsid w:val="007A1202"/>
    <w:rsid w:val="007A546B"/>
    <w:rsid w:val="007C01EE"/>
    <w:rsid w:val="007C0491"/>
    <w:rsid w:val="007C296C"/>
    <w:rsid w:val="007C3428"/>
    <w:rsid w:val="007C3916"/>
    <w:rsid w:val="007C65E5"/>
    <w:rsid w:val="007D22B1"/>
    <w:rsid w:val="007D36CE"/>
    <w:rsid w:val="007E01A9"/>
    <w:rsid w:val="007E2021"/>
    <w:rsid w:val="007E6F87"/>
    <w:rsid w:val="007F10E8"/>
    <w:rsid w:val="007F26AC"/>
    <w:rsid w:val="007F3473"/>
    <w:rsid w:val="007F5193"/>
    <w:rsid w:val="007F5A9E"/>
    <w:rsid w:val="007F6663"/>
    <w:rsid w:val="00801985"/>
    <w:rsid w:val="00805E1A"/>
    <w:rsid w:val="008071F5"/>
    <w:rsid w:val="00807FFE"/>
    <w:rsid w:val="0081125E"/>
    <w:rsid w:val="00811C4B"/>
    <w:rsid w:val="00812C90"/>
    <w:rsid w:val="00825590"/>
    <w:rsid w:val="00825CE0"/>
    <w:rsid w:val="008319B1"/>
    <w:rsid w:val="00833B6C"/>
    <w:rsid w:val="00836460"/>
    <w:rsid w:val="00836682"/>
    <w:rsid w:val="00837338"/>
    <w:rsid w:val="008450E1"/>
    <w:rsid w:val="00845C5A"/>
    <w:rsid w:val="00854C73"/>
    <w:rsid w:val="0085586F"/>
    <w:rsid w:val="008579AE"/>
    <w:rsid w:val="008604C0"/>
    <w:rsid w:val="00865430"/>
    <w:rsid w:val="00866BD1"/>
    <w:rsid w:val="00875E3E"/>
    <w:rsid w:val="00880D28"/>
    <w:rsid w:val="008859BA"/>
    <w:rsid w:val="00887784"/>
    <w:rsid w:val="008908F9"/>
    <w:rsid w:val="00891512"/>
    <w:rsid w:val="0089267E"/>
    <w:rsid w:val="008929F6"/>
    <w:rsid w:val="008A6ACB"/>
    <w:rsid w:val="008B1BF9"/>
    <w:rsid w:val="008B703D"/>
    <w:rsid w:val="008B7061"/>
    <w:rsid w:val="008B7BFC"/>
    <w:rsid w:val="008C0C32"/>
    <w:rsid w:val="008C18CF"/>
    <w:rsid w:val="008C3765"/>
    <w:rsid w:val="008C39AD"/>
    <w:rsid w:val="008C5CEB"/>
    <w:rsid w:val="008C6A38"/>
    <w:rsid w:val="008D69B7"/>
    <w:rsid w:val="008D741B"/>
    <w:rsid w:val="008E0C12"/>
    <w:rsid w:val="008E32D8"/>
    <w:rsid w:val="008E596D"/>
    <w:rsid w:val="008E73A6"/>
    <w:rsid w:val="008F3F92"/>
    <w:rsid w:val="008F4828"/>
    <w:rsid w:val="008F57BB"/>
    <w:rsid w:val="008F697C"/>
    <w:rsid w:val="008F6AFA"/>
    <w:rsid w:val="008F79E4"/>
    <w:rsid w:val="008F7A7B"/>
    <w:rsid w:val="008F7F2D"/>
    <w:rsid w:val="008F7F70"/>
    <w:rsid w:val="00902CE7"/>
    <w:rsid w:val="00915064"/>
    <w:rsid w:val="00916FC5"/>
    <w:rsid w:val="009172A0"/>
    <w:rsid w:val="00922287"/>
    <w:rsid w:val="00932FA8"/>
    <w:rsid w:val="00933C65"/>
    <w:rsid w:val="0094445E"/>
    <w:rsid w:val="009450CE"/>
    <w:rsid w:val="00946106"/>
    <w:rsid w:val="009471E0"/>
    <w:rsid w:val="009508B7"/>
    <w:rsid w:val="00951650"/>
    <w:rsid w:val="00953F91"/>
    <w:rsid w:val="009619B4"/>
    <w:rsid w:val="0096263E"/>
    <w:rsid w:val="0096312A"/>
    <w:rsid w:val="009648B1"/>
    <w:rsid w:val="00965DAC"/>
    <w:rsid w:val="00966346"/>
    <w:rsid w:val="0096692F"/>
    <w:rsid w:val="00967864"/>
    <w:rsid w:val="009746C2"/>
    <w:rsid w:val="00982CAF"/>
    <w:rsid w:val="0098591C"/>
    <w:rsid w:val="009874EB"/>
    <w:rsid w:val="0099521C"/>
    <w:rsid w:val="009A0CDA"/>
    <w:rsid w:val="009A1924"/>
    <w:rsid w:val="009A1C22"/>
    <w:rsid w:val="009A682C"/>
    <w:rsid w:val="009A6A02"/>
    <w:rsid w:val="009A6BBC"/>
    <w:rsid w:val="009C432A"/>
    <w:rsid w:val="009C6CD5"/>
    <w:rsid w:val="009D1923"/>
    <w:rsid w:val="009D2ADC"/>
    <w:rsid w:val="009D4C3B"/>
    <w:rsid w:val="009D68B6"/>
    <w:rsid w:val="009E1ADE"/>
    <w:rsid w:val="009E6AF5"/>
    <w:rsid w:val="009F5155"/>
    <w:rsid w:val="009F7D9E"/>
    <w:rsid w:val="00A00350"/>
    <w:rsid w:val="00A00C33"/>
    <w:rsid w:val="00A0252F"/>
    <w:rsid w:val="00A0702D"/>
    <w:rsid w:val="00A07FAE"/>
    <w:rsid w:val="00A14DC8"/>
    <w:rsid w:val="00A16FF2"/>
    <w:rsid w:val="00A171AF"/>
    <w:rsid w:val="00A21872"/>
    <w:rsid w:val="00A23145"/>
    <w:rsid w:val="00A24475"/>
    <w:rsid w:val="00A2448D"/>
    <w:rsid w:val="00A274F1"/>
    <w:rsid w:val="00A31194"/>
    <w:rsid w:val="00A31867"/>
    <w:rsid w:val="00A35109"/>
    <w:rsid w:val="00A40B71"/>
    <w:rsid w:val="00A40C99"/>
    <w:rsid w:val="00A41D15"/>
    <w:rsid w:val="00A44A88"/>
    <w:rsid w:val="00A452EC"/>
    <w:rsid w:val="00A46692"/>
    <w:rsid w:val="00A56715"/>
    <w:rsid w:val="00A6160D"/>
    <w:rsid w:val="00A63DA7"/>
    <w:rsid w:val="00A675D3"/>
    <w:rsid w:val="00A729E0"/>
    <w:rsid w:val="00A76B41"/>
    <w:rsid w:val="00A77CE5"/>
    <w:rsid w:val="00A77F6D"/>
    <w:rsid w:val="00A80892"/>
    <w:rsid w:val="00A81AE6"/>
    <w:rsid w:val="00A8279D"/>
    <w:rsid w:val="00A84BA8"/>
    <w:rsid w:val="00A97075"/>
    <w:rsid w:val="00A97C67"/>
    <w:rsid w:val="00AA2907"/>
    <w:rsid w:val="00AA3576"/>
    <w:rsid w:val="00AA56A3"/>
    <w:rsid w:val="00AA6427"/>
    <w:rsid w:val="00AA7120"/>
    <w:rsid w:val="00AA76D1"/>
    <w:rsid w:val="00AB2EA8"/>
    <w:rsid w:val="00AB53E7"/>
    <w:rsid w:val="00AB54EA"/>
    <w:rsid w:val="00AB5AFD"/>
    <w:rsid w:val="00AB7B19"/>
    <w:rsid w:val="00AD2DA0"/>
    <w:rsid w:val="00AD59CA"/>
    <w:rsid w:val="00AD5DE3"/>
    <w:rsid w:val="00AD644A"/>
    <w:rsid w:val="00AE016D"/>
    <w:rsid w:val="00AF7050"/>
    <w:rsid w:val="00AF70C6"/>
    <w:rsid w:val="00B02441"/>
    <w:rsid w:val="00B042DF"/>
    <w:rsid w:val="00B06213"/>
    <w:rsid w:val="00B20B08"/>
    <w:rsid w:val="00B22AD5"/>
    <w:rsid w:val="00B22E7C"/>
    <w:rsid w:val="00B23CFA"/>
    <w:rsid w:val="00B254AF"/>
    <w:rsid w:val="00B2607E"/>
    <w:rsid w:val="00B3022D"/>
    <w:rsid w:val="00B30FD5"/>
    <w:rsid w:val="00B32496"/>
    <w:rsid w:val="00B50D88"/>
    <w:rsid w:val="00B5434D"/>
    <w:rsid w:val="00B5752D"/>
    <w:rsid w:val="00B62D70"/>
    <w:rsid w:val="00B67CFC"/>
    <w:rsid w:val="00B7242D"/>
    <w:rsid w:val="00B73A15"/>
    <w:rsid w:val="00B80A8D"/>
    <w:rsid w:val="00B831EE"/>
    <w:rsid w:val="00B8338E"/>
    <w:rsid w:val="00B85016"/>
    <w:rsid w:val="00B92218"/>
    <w:rsid w:val="00B9643A"/>
    <w:rsid w:val="00B97219"/>
    <w:rsid w:val="00BA32CD"/>
    <w:rsid w:val="00BA4BF6"/>
    <w:rsid w:val="00BA7EA2"/>
    <w:rsid w:val="00BB10F4"/>
    <w:rsid w:val="00BB1684"/>
    <w:rsid w:val="00BB3263"/>
    <w:rsid w:val="00BB6D08"/>
    <w:rsid w:val="00BC0330"/>
    <w:rsid w:val="00BC0E76"/>
    <w:rsid w:val="00BC1447"/>
    <w:rsid w:val="00BC244F"/>
    <w:rsid w:val="00BC49BE"/>
    <w:rsid w:val="00BC7DCE"/>
    <w:rsid w:val="00BD391D"/>
    <w:rsid w:val="00BD60E4"/>
    <w:rsid w:val="00BD6D6F"/>
    <w:rsid w:val="00BD7235"/>
    <w:rsid w:val="00BE0587"/>
    <w:rsid w:val="00BE3DDB"/>
    <w:rsid w:val="00BE78DD"/>
    <w:rsid w:val="00BE7F3B"/>
    <w:rsid w:val="00BE7FF1"/>
    <w:rsid w:val="00BF0FF5"/>
    <w:rsid w:val="00BF190F"/>
    <w:rsid w:val="00BF6F67"/>
    <w:rsid w:val="00C00201"/>
    <w:rsid w:val="00C0209E"/>
    <w:rsid w:val="00C127F4"/>
    <w:rsid w:val="00C14A3D"/>
    <w:rsid w:val="00C16495"/>
    <w:rsid w:val="00C17435"/>
    <w:rsid w:val="00C2087F"/>
    <w:rsid w:val="00C22E56"/>
    <w:rsid w:val="00C23DB6"/>
    <w:rsid w:val="00C24BEB"/>
    <w:rsid w:val="00C26E30"/>
    <w:rsid w:val="00C27D2B"/>
    <w:rsid w:val="00C30256"/>
    <w:rsid w:val="00C305E4"/>
    <w:rsid w:val="00C32C75"/>
    <w:rsid w:val="00C35035"/>
    <w:rsid w:val="00C351E5"/>
    <w:rsid w:val="00C3600D"/>
    <w:rsid w:val="00C363B6"/>
    <w:rsid w:val="00C3767F"/>
    <w:rsid w:val="00C43444"/>
    <w:rsid w:val="00C45ED1"/>
    <w:rsid w:val="00C46105"/>
    <w:rsid w:val="00C46F23"/>
    <w:rsid w:val="00C50093"/>
    <w:rsid w:val="00C56CF3"/>
    <w:rsid w:val="00C613BA"/>
    <w:rsid w:val="00C6183D"/>
    <w:rsid w:val="00C620A5"/>
    <w:rsid w:val="00C63093"/>
    <w:rsid w:val="00C73261"/>
    <w:rsid w:val="00C734CC"/>
    <w:rsid w:val="00C739E1"/>
    <w:rsid w:val="00C73F23"/>
    <w:rsid w:val="00C76D07"/>
    <w:rsid w:val="00C77463"/>
    <w:rsid w:val="00C81A1F"/>
    <w:rsid w:val="00C8475C"/>
    <w:rsid w:val="00C84C5D"/>
    <w:rsid w:val="00C86B5D"/>
    <w:rsid w:val="00C91243"/>
    <w:rsid w:val="00C921F3"/>
    <w:rsid w:val="00C929A9"/>
    <w:rsid w:val="00C938D1"/>
    <w:rsid w:val="00CA12F3"/>
    <w:rsid w:val="00CA1D50"/>
    <w:rsid w:val="00CA4D56"/>
    <w:rsid w:val="00CA7C06"/>
    <w:rsid w:val="00CB04F6"/>
    <w:rsid w:val="00CB2057"/>
    <w:rsid w:val="00CB4EC3"/>
    <w:rsid w:val="00CB5239"/>
    <w:rsid w:val="00CB7DD4"/>
    <w:rsid w:val="00CC0DBD"/>
    <w:rsid w:val="00CC5C82"/>
    <w:rsid w:val="00CC659D"/>
    <w:rsid w:val="00CC79AF"/>
    <w:rsid w:val="00CC7B31"/>
    <w:rsid w:val="00CD0622"/>
    <w:rsid w:val="00CD51DF"/>
    <w:rsid w:val="00CE1566"/>
    <w:rsid w:val="00CE241B"/>
    <w:rsid w:val="00CE3A4D"/>
    <w:rsid w:val="00CE4E6F"/>
    <w:rsid w:val="00CE5D21"/>
    <w:rsid w:val="00CF2510"/>
    <w:rsid w:val="00CF2C4B"/>
    <w:rsid w:val="00CF7C8B"/>
    <w:rsid w:val="00D003B8"/>
    <w:rsid w:val="00D01DA7"/>
    <w:rsid w:val="00D03D4E"/>
    <w:rsid w:val="00D04D13"/>
    <w:rsid w:val="00D16F52"/>
    <w:rsid w:val="00D16FC9"/>
    <w:rsid w:val="00D2015B"/>
    <w:rsid w:val="00D23065"/>
    <w:rsid w:val="00D23EEE"/>
    <w:rsid w:val="00D27289"/>
    <w:rsid w:val="00D27636"/>
    <w:rsid w:val="00D34EC5"/>
    <w:rsid w:val="00D37E15"/>
    <w:rsid w:val="00D40130"/>
    <w:rsid w:val="00D4547E"/>
    <w:rsid w:val="00D4758F"/>
    <w:rsid w:val="00D52147"/>
    <w:rsid w:val="00D55546"/>
    <w:rsid w:val="00D55719"/>
    <w:rsid w:val="00D57AF0"/>
    <w:rsid w:val="00D648C4"/>
    <w:rsid w:val="00D655B5"/>
    <w:rsid w:val="00D7176A"/>
    <w:rsid w:val="00D719D4"/>
    <w:rsid w:val="00D73EE0"/>
    <w:rsid w:val="00D74692"/>
    <w:rsid w:val="00D757D0"/>
    <w:rsid w:val="00D75BFC"/>
    <w:rsid w:val="00D779DD"/>
    <w:rsid w:val="00D821D6"/>
    <w:rsid w:val="00D84CD0"/>
    <w:rsid w:val="00D93551"/>
    <w:rsid w:val="00D93D1E"/>
    <w:rsid w:val="00D971BA"/>
    <w:rsid w:val="00D975FB"/>
    <w:rsid w:val="00DA1F71"/>
    <w:rsid w:val="00DB04B1"/>
    <w:rsid w:val="00DB244B"/>
    <w:rsid w:val="00DB40BB"/>
    <w:rsid w:val="00DB6834"/>
    <w:rsid w:val="00DD13F0"/>
    <w:rsid w:val="00DD271A"/>
    <w:rsid w:val="00DD45FD"/>
    <w:rsid w:val="00DD5B82"/>
    <w:rsid w:val="00DE28F4"/>
    <w:rsid w:val="00DF130D"/>
    <w:rsid w:val="00DF4033"/>
    <w:rsid w:val="00DF6DB1"/>
    <w:rsid w:val="00E175E7"/>
    <w:rsid w:val="00E175FA"/>
    <w:rsid w:val="00E21460"/>
    <w:rsid w:val="00E323AD"/>
    <w:rsid w:val="00E34B68"/>
    <w:rsid w:val="00E35546"/>
    <w:rsid w:val="00E36EC4"/>
    <w:rsid w:val="00E37034"/>
    <w:rsid w:val="00E40687"/>
    <w:rsid w:val="00E4294F"/>
    <w:rsid w:val="00E44B40"/>
    <w:rsid w:val="00E45784"/>
    <w:rsid w:val="00E46427"/>
    <w:rsid w:val="00E4748A"/>
    <w:rsid w:val="00E47838"/>
    <w:rsid w:val="00E4784F"/>
    <w:rsid w:val="00E51752"/>
    <w:rsid w:val="00E51C65"/>
    <w:rsid w:val="00E540F1"/>
    <w:rsid w:val="00E5421F"/>
    <w:rsid w:val="00E5663F"/>
    <w:rsid w:val="00E604D7"/>
    <w:rsid w:val="00E61B0D"/>
    <w:rsid w:val="00E63718"/>
    <w:rsid w:val="00E71BC4"/>
    <w:rsid w:val="00E7648E"/>
    <w:rsid w:val="00E82B98"/>
    <w:rsid w:val="00E83D4F"/>
    <w:rsid w:val="00E83DD6"/>
    <w:rsid w:val="00E861BC"/>
    <w:rsid w:val="00E86EA1"/>
    <w:rsid w:val="00E906B2"/>
    <w:rsid w:val="00E96250"/>
    <w:rsid w:val="00E97789"/>
    <w:rsid w:val="00EA17B1"/>
    <w:rsid w:val="00EA7E52"/>
    <w:rsid w:val="00EB2451"/>
    <w:rsid w:val="00EB3026"/>
    <w:rsid w:val="00EB34B6"/>
    <w:rsid w:val="00EB735A"/>
    <w:rsid w:val="00EC154E"/>
    <w:rsid w:val="00EC2F0C"/>
    <w:rsid w:val="00EC55C7"/>
    <w:rsid w:val="00ED0A4D"/>
    <w:rsid w:val="00ED11A4"/>
    <w:rsid w:val="00ED1D2E"/>
    <w:rsid w:val="00ED4D02"/>
    <w:rsid w:val="00ED5A5C"/>
    <w:rsid w:val="00ED6432"/>
    <w:rsid w:val="00EE492B"/>
    <w:rsid w:val="00EE5BAF"/>
    <w:rsid w:val="00EE6A38"/>
    <w:rsid w:val="00EE6CB4"/>
    <w:rsid w:val="00F01064"/>
    <w:rsid w:val="00F01502"/>
    <w:rsid w:val="00F03616"/>
    <w:rsid w:val="00F10428"/>
    <w:rsid w:val="00F130A5"/>
    <w:rsid w:val="00F14641"/>
    <w:rsid w:val="00F14853"/>
    <w:rsid w:val="00F14C14"/>
    <w:rsid w:val="00F21340"/>
    <w:rsid w:val="00F24586"/>
    <w:rsid w:val="00F26287"/>
    <w:rsid w:val="00F30E17"/>
    <w:rsid w:val="00F30FAA"/>
    <w:rsid w:val="00F313F3"/>
    <w:rsid w:val="00F31AB1"/>
    <w:rsid w:val="00F329B8"/>
    <w:rsid w:val="00F32C4E"/>
    <w:rsid w:val="00F32CBC"/>
    <w:rsid w:val="00F33E2F"/>
    <w:rsid w:val="00F37DCE"/>
    <w:rsid w:val="00F37FD2"/>
    <w:rsid w:val="00F408C3"/>
    <w:rsid w:val="00F41668"/>
    <w:rsid w:val="00F41F41"/>
    <w:rsid w:val="00F440C6"/>
    <w:rsid w:val="00F46AAE"/>
    <w:rsid w:val="00F47EB5"/>
    <w:rsid w:val="00F529D7"/>
    <w:rsid w:val="00F533B2"/>
    <w:rsid w:val="00F5466F"/>
    <w:rsid w:val="00F54775"/>
    <w:rsid w:val="00F54EDB"/>
    <w:rsid w:val="00F55E0B"/>
    <w:rsid w:val="00F60914"/>
    <w:rsid w:val="00F6106F"/>
    <w:rsid w:val="00F624E8"/>
    <w:rsid w:val="00F634E6"/>
    <w:rsid w:val="00F67070"/>
    <w:rsid w:val="00F67288"/>
    <w:rsid w:val="00F72B70"/>
    <w:rsid w:val="00F7449D"/>
    <w:rsid w:val="00F755E9"/>
    <w:rsid w:val="00F81228"/>
    <w:rsid w:val="00F82FDE"/>
    <w:rsid w:val="00F8487B"/>
    <w:rsid w:val="00F86F8C"/>
    <w:rsid w:val="00F91F42"/>
    <w:rsid w:val="00F9768D"/>
    <w:rsid w:val="00FA73C6"/>
    <w:rsid w:val="00FA794F"/>
    <w:rsid w:val="00FB0804"/>
    <w:rsid w:val="00FB1547"/>
    <w:rsid w:val="00FB34DF"/>
    <w:rsid w:val="00FB5167"/>
    <w:rsid w:val="00FB51E1"/>
    <w:rsid w:val="00FB538F"/>
    <w:rsid w:val="00FC36BD"/>
    <w:rsid w:val="00FC3853"/>
    <w:rsid w:val="00FC751C"/>
    <w:rsid w:val="00FE10B0"/>
    <w:rsid w:val="00FE3C94"/>
    <w:rsid w:val="00FE484B"/>
    <w:rsid w:val="00FE5466"/>
    <w:rsid w:val="00FE616C"/>
    <w:rsid w:val="00FE7852"/>
    <w:rsid w:val="00FF1CF5"/>
    <w:rsid w:val="00FF39CD"/>
    <w:rsid w:val="00FF4412"/>
    <w:rsid w:val="00FF53CC"/>
    <w:rsid w:val="00FF689F"/>
    <w:rsid w:val="00FF7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B23"/>
    <w:rPr>
      <w:rFonts w:ascii="Arial" w:hAnsi="Arial"/>
      <w:sz w:val="24"/>
      <w:szCs w:val="24"/>
      <w:lang w:val="en-US" w:eastAsia="en-US"/>
    </w:rPr>
  </w:style>
  <w:style w:type="paragraph" w:styleId="Heading2">
    <w:name w:val="heading 2"/>
    <w:basedOn w:val="Normal"/>
    <w:next w:val="Normal"/>
    <w:link w:val="Heading2Char"/>
    <w:semiHidden/>
    <w:unhideWhenUsed/>
    <w:qFormat/>
    <w:rsid w:val="00D27636"/>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933"/>
    <w:rPr>
      <w:color w:val="0000FF"/>
      <w:u w:val="single"/>
    </w:rPr>
  </w:style>
  <w:style w:type="paragraph" w:styleId="BalloonText">
    <w:name w:val="Balloon Text"/>
    <w:basedOn w:val="Normal"/>
    <w:semiHidden/>
    <w:rsid w:val="008D741B"/>
    <w:rPr>
      <w:rFonts w:ascii="Tahoma" w:hAnsi="Tahoma" w:cs="Tahoma"/>
      <w:sz w:val="16"/>
      <w:szCs w:val="16"/>
    </w:rPr>
  </w:style>
  <w:style w:type="paragraph" w:styleId="Header">
    <w:name w:val="header"/>
    <w:basedOn w:val="Normal"/>
    <w:link w:val="HeaderChar"/>
    <w:rsid w:val="00151121"/>
    <w:pPr>
      <w:tabs>
        <w:tab w:val="center" w:pos="4320"/>
        <w:tab w:val="right" w:pos="8640"/>
      </w:tabs>
    </w:pPr>
  </w:style>
  <w:style w:type="paragraph" w:styleId="Footer">
    <w:name w:val="footer"/>
    <w:basedOn w:val="Normal"/>
    <w:link w:val="FooterChar"/>
    <w:rsid w:val="00151121"/>
    <w:pPr>
      <w:tabs>
        <w:tab w:val="center" w:pos="4320"/>
        <w:tab w:val="right" w:pos="8640"/>
      </w:tabs>
    </w:pPr>
  </w:style>
  <w:style w:type="character" w:styleId="PageNumber">
    <w:name w:val="page number"/>
    <w:basedOn w:val="DefaultParagraphFont"/>
    <w:rsid w:val="00151121"/>
  </w:style>
  <w:style w:type="paragraph" w:styleId="PlainText">
    <w:name w:val="Plain Text"/>
    <w:basedOn w:val="Normal"/>
    <w:link w:val="PlainTextChar"/>
    <w:uiPriority w:val="99"/>
    <w:unhideWhenUsed/>
    <w:rsid w:val="00A41D15"/>
    <w:rPr>
      <w:rFonts w:ascii="Calibri" w:hAnsi="Calibri"/>
      <w:sz w:val="22"/>
      <w:szCs w:val="21"/>
    </w:rPr>
  </w:style>
  <w:style w:type="character" w:customStyle="1" w:styleId="PlainTextChar">
    <w:name w:val="Plain Text Char"/>
    <w:link w:val="PlainText"/>
    <w:uiPriority w:val="99"/>
    <w:rsid w:val="00A41D15"/>
    <w:rPr>
      <w:rFonts w:ascii="Calibri" w:hAnsi="Calibri"/>
      <w:sz w:val="22"/>
      <w:szCs w:val="21"/>
      <w:lang w:val="en-US" w:eastAsia="en-US"/>
    </w:rPr>
  </w:style>
  <w:style w:type="paragraph" w:styleId="ListParagraph">
    <w:name w:val="List Paragraph"/>
    <w:basedOn w:val="Normal"/>
    <w:uiPriority w:val="34"/>
    <w:qFormat/>
    <w:rsid w:val="004C4A6B"/>
    <w:pPr>
      <w:ind w:left="720"/>
    </w:pPr>
  </w:style>
  <w:style w:type="character" w:customStyle="1" w:styleId="HeaderChar">
    <w:name w:val="Header Char"/>
    <w:link w:val="Header"/>
    <w:rsid w:val="000C2B23"/>
    <w:rPr>
      <w:rFonts w:ascii="Arial" w:hAnsi="Arial"/>
      <w:sz w:val="24"/>
      <w:szCs w:val="24"/>
      <w:lang w:val="en-US" w:eastAsia="en-US"/>
    </w:rPr>
  </w:style>
  <w:style w:type="character" w:styleId="Emphasis">
    <w:name w:val="Emphasis"/>
    <w:qFormat/>
    <w:rsid w:val="002B2B3D"/>
    <w:rPr>
      <w:i/>
      <w:iCs/>
    </w:rPr>
  </w:style>
  <w:style w:type="paragraph" w:styleId="NormalWeb">
    <w:name w:val="Normal (Web)"/>
    <w:basedOn w:val="Normal"/>
    <w:unhideWhenUsed/>
    <w:rsid w:val="00DD271A"/>
    <w:pPr>
      <w:spacing w:before="100" w:beforeAutospacing="1" w:after="100" w:afterAutospacing="1"/>
    </w:pPr>
    <w:rPr>
      <w:rFonts w:ascii="Times New Roman" w:hAnsi="Times New Roman"/>
      <w:lang w:val="en-CA"/>
    </w:rPr>
  </w:style>
  <w:style w:type="paragraph" w:customStyle="1" w:styleId="MD2L1">
    <w:name w:val="MD2_L1"/>
    <w:basedOn w:val="Normal"/>
    <w:rsid w:val="00B92218"/>
    <w:pPr>
      <w:keepNext/>
      <w:numPr>
        <w:numId w:val="2"/>
      </w:numPr>
      <w:spacing w:after="240"/>
      <w:jc w:val="both"/>
      <w:outlineLvl w:val="0"/>
    </w:pPr>
    <w:rPr>
      <w:rFonts w:ascii="Times New Roman" w:hAnsi="Times New Roman"/>
      <w:b/>
      <w:caps/>
      <w:szCs w:val="20"/>
      <w:lang w:val="en-CA"/>
    </w:rPr>
  </w:style>
  <w:style w:type="paragraph" w:customStyle="1" w:styleId="MD2L2">
    <w:name w:val="MD2_L2"/>
    <w:basedOn w:val="Normal"/>
    <w:rsid w:val="00B92218"/>
    <w:pPr>
      <w:numPr>
        <w:ilvl w:val="1"/>
        <w:numId w:val="2"/>
      </w:numPr>
      <w:spacing w:after="240"/>
      <w:jc w:val="both"/>
      <w:outlineLvl w:val="1"/>
    </w:pPr>
    <w:rPr>
      <w:rFonts w:ascii="Times New Roman" w:hAnsi="Times New Roman"/>
      <w:szCs w:val="20"/>
      <w:lang w:val="en-CA"/>
    </w:rPr>
  </w:style>
  <w:style w:type="paragraph" w:customStyle="1" w:styleId="MD2L3">
    <w:name w:val="MD2_L3"/>
    <w:basedOn w:val="Normal"/>
    <w:rsid w:val="00B92218"/>
    <w:pPr>
      <w:numPr>
        <w:ilvl w:val="2"/>
        <w:numId w:val="2"/>
      </w:numPr>
      <w:spacing w:after="240"/>
      <w:jc w:val="both"/>
      <w:outlineLvl w:val="2"/>
    </w:pPr>
    <w:rPr>
      <w:rFonts w:ascii="Times New Roman" w:hAnsi="Times New Roman"/>
      <w:szCs w:val="20"/>
      <w:lang w:val="en-CA"/>
    </w:rPr>
  </w:style>
  <w:style w:type="paragraph" w:customStyle="1" w:styleId="MD2L4">
    <w:name w:val="MD2_L4"/>
    <w:basedOn w:val="Normal"/>
    <w:rsid w:val="00B92218"/>
    <w:pPr>
      <w:numPr>
        <w:ilvl w:val="3"/>
        <w:numId w:val="2"/>
      </w:numPr>
      <w:spacing w:after="240"/>
      <w:jc w:val="both"/>
      <w:outlineLvl w:val="3"/>
    </w:pPr>
    <w:rPr>
      <w:rFonts w:ascii="Times New Roman" w:hAnsi="Times New Roman"/>
      <w:szCs w:val="20"/>
      <w:lang w:val="en-CA"/>
    </w:rPr>
  </w:style>
  <w:style w:type="paragraph" w:customStyle="1" w:styleId="MD2L5">
    <w:name w:val="MD2_L5"/>
    <w:basedOn w:val="Normal"/>
    <w:rsid w:val="00B92218"/>
    <w:pPr>
      <w:numPr>
        <w:ilvl w:val="4"/>
        <w:numId w:val="2"/>
      </w:numPr>
      <w:spacing w:after="240"/>
      <w:jc w:val="both"/>
      <w:outlineLvl w:val="4"/>
    </w:pPr>
    <w:rPr>
      <w:rFonts w:ascii="Times New Roman" w:hAnsi="Times New Roman"/>
      <w:szCs w:val="20"/>
      <w:lang w:val="en-CA"/>
    </w:rPr>
  </w:style>
  <w:style w:type="paragraph" w:customStyle="1" w:styleId="MD2L6">
    <w:name w:val="MD2_L6"/>
    <w:basedOn w:val="Normal"/>
    <w:rsid w:val="00B92218"/>
    <w:pPr>
      <w:numPr>
        <w:ilvl w:val="5"/>
        <w:numId w:val="2"/>
      </w:numPr>
      <w:spacing w:after="240"/>
      <w:jc w:val="both"/>
      <w:outlineLvl w:val="5"/>
    </w:pPr>
    <w:rPr>
      <w:rFonts w:ascii="Times New Roman" w:hAnsi="Times New Roman"/>
      <w:szCs w:val="20"/>
      <w:lang w:val="en-CA"/>
    </w:rPr>
  </w:style>
  <w:style w:type="paragraph" w:customStyle="1" w:styleId="MD2L7">
    <w:name w:val="MD2_L7"/>
    <w:basedOn w:val="Normal"/>
    <w:rsid w:val="00B92218"/>
    <w:pPr>
      <w:numPr>
        <w:ilvl w:val="6"/>
        <w:numId w:val="2"/>
      </w:numPr>
      <w:spacing w:after="240"/>
      <w:jc w:val="both"/>
      <w:outlineLvl w:val="6"/>
    </w:pPr>
    <w:rPr>
      <w:rFonts w:ascii="Times New Roman" w:hAnsi="Times New Roman"/>
      <w:szCs w:val="20"/>
      <w:lang w:val="en-CA"/>
    </w:rPr>
  </w:style>
  <w:style w:type="paragraph" w:customStyle="1" w:styleId="MD2L8">
    <w:name w:val="MD2_L8"/>
    <w:basedOn w:val="Normal"/>
    <w:rsid w:val="00B92218"/>
    <w:pPr>
      <w:numPr>
        <w:ilvl w:val="7"/>
        <w:numId w:val="2"/>
      </w:numPr>
      <w:spacing w:after="240"/>
      <w:jc w:val="both"/>
      <w:outlineLvl w:val="7"/>
    </w:pPr>
    <w:rPr>
      <w:rFonts w:ascii="Times New Roman" w:hAnsi="Times New Roman"/>
      <w:szCs w:val="20"/>
      <w:lang w:val="en-CA"/>
    </w:rPr>
  </w:style>
  <w:style w:type="paragraph" w:customStyle="1" w:styleId="MD2L9">
    <w:name w:val="MD2_L9"/>
    <w:basedOn w:val="Normal"/>
    <w:rsid w:val="00B92218"/>
    <w:pPr>
      <w:numPr>
        <w:ilvl w:val="8"/>
        <w:numId w:val="2"/>
      </w:numPr>
      <w:spacing w:after="240"/>
      <w:jc w:val="both"/>
      <w:outlineLvl w:val="8"/>
    </w:pPr>
    <w:rPr>
      <w:rFonts w:ascii="Times New Roman" w:hAnsi="Times New Roman"/>
      <w:szCs w:val="20"/>
      <w:lang w:val="en-CA"/>
    </w:rPr>
  </w:style>
  <w:style w:type="character" w:styleId="CommentReference">
    <w:name w:val="annotation reference"/>
    <w:rsid w:val="002E6591"/>
    <w:rPr>
      <w:sz w:val="16"/>
      <w:szCs w:val="16"/>
    </w:rPr>
  </w:style>
  <w:style w:type="paragraph" w:styleId="CommentText">
    <w:name w:val="annotation text"/>
    <w:basedOn w:val="Normal"/>
    <w:link w:val="CommentTextChar"/>
    <w:rsid w:val="002E6591"/>
    <w:rPr>
      <w:sz w:val="20"/>
      <w:szCs w:val="20"/>
    </w:rPr>
  </w:style>
  <w:style w:type="character" w:customStyle="1" w:styleId="CommentTextChar">
    <w:name w:val="Comment Text Char"/>
    <w:link w:val="CommentText"/>
    <w:rsid w:val="002E6591"/>
    <w:rPr>
      <w:rFonts w:ascii="Arial" w:hAnsi="Arial"/>
      <w:lang w:val="en-US" w:eastAsia="en-US"/>
    </w:rPr>
  </w:style>
  <w:style w:type="paragraph" w:styleId="CommentSubject">
    <w:name w:val="annotation subject"/>
    <w:basedOn w:val="CommentText"/>
    <w:next w:val="CommentText"/>
    <w:link w:val="CommentSubjectChar"/>
    <w:rsid w:val="002E6591"/>
    <w:rPr>
      <w:b/>
      <w:bCs/>
    </w:rPr>
  </w:style>
  <w:style w:type="character" w:customStyle="1" w:styleId="CommentSubjectChar">
    <w:name w:val="Comment Subject Char"/>
    <w:link w:val="CommentSubject"/>
    <w:rsid w:val="002E6591"/>
    <w:rPr>
      <w:rFonts w:ascii="Arial" w:hAnsi="Arial"/>
      <w:b/>
      <w:bCs/>
      <w:lang w:val="en-US" w:eastAsia="en-US"/>
    </w:rPr>
  </w:style>
  <w:style w:type="character" w:customStyle="1" w:styleId="Heading2Char">
    <w:name w:val="Heading 2 Char"/>
    <w:link w:val="Heading2"/>
    <w:semiHidden/>
    <w:rsid w:val="00D27636"/>
    <w:rPr>
      <w:rFonts w:ascii="Cambria" w:eastAsia="Times New Roman" w:hAnsi="Cambria" w:cs="Times New Roman"/>
      <w:b/>
      <w:bCs/>
      <w:color w:val="4F81BD"/>
      <w:sz w:val="26"/>
      <w:szCs w:val="26"/>
      <w:lang w:val="en-US" w:eastAsia="en-US"/>
    </w:rPr>
  </w:style>
  <w:style w:type="paragraph" w:styleId="BodyTextIndent">
    <w:name w:val="Body Text Indent"/>
    <w:basedOn w:val="Normal"/>
    <w:link w:val="BodyTextIndentChar"/>
    <w:unhideWhenUsed/>
    <w:rsid w:val="000E45F1"/>
    <w:pPr>
      <w:tabs>
        <w:tab w:val="left" w:pos="720"/>
      </w:tabs>
      <w:ind w:left="720"/>
      <w:jc w:val="both"/>
    </w:pPr>
    <w:rPr>
      <w:lang w:val="en-CA" w:eastAsia="en-CA"/>
    </w:rPr>
  </w:style>
  <w:style w:type="character" w:customStyle="1" w:styleId="BodyTextIndentChar">
    <w:name w:val="Body Text Indent Char"/>
    <w:link w:val="BodyTextIndent"/>
    <w:rsid w:val="000E45F1"/>
    <w:rPr>
      <w:rFonts w:ascii="Arial" w:hAnsi="Arial"/>
      <w:sz w:val="24"/>
      <w:szCs w:val="24"/>
    </w:rPr>
  </w:style>
  <w:style w:type="character" w:styleId="Strong">
    <w:name w:val="Strong"/>
    <w:qFormat/>
    <w:rsid w:val="00E96250"/>
    <w:rPr>
      <w:b/>
      <w:bCs/>
    </w:rPr>
  </w:style>
  <w:style w:type="character" w:customStyle="1" w:styleId="FooterChar">
    <w:name w:val="Footer Char"/>
    <w:basedOn w:val="DefaultParagraphFont"/>
    <w:link w:val="Footer"/>
    <w:rsid w:val="0099521C"/>
    <w:rPr>
      <w:rFonts w:ascii="Arial" w:hAnsi="Arial"/>
      <w:sz w:val="24"/>
      <w:szCs w:val="24"/>
      <w:lang w:val="en-US" w:eastAsia="en-US"/>
    </w:rPr>
  </w:style>
  <w:style w:type="paragraph" w:customStyle="1" w:styleId="level2">
    <w:name w:val="_level2"/>
    <w:rsid w:val="00995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sz w:val="24"/>
      <w:szCs w:val="24"/>
      <w:lang w:val="en-US" w:eastAsia="en-US"/>
    </w:rPr>
  </w:style>
  <w:style w:type="paragraph" w:customStyle="1" w:styleId="ArtBJStyL1">
    <w:name w:val="ArtBJSty_L1"/>
    <w:rsid w:val="0099521C"/>
    <w:pPr>
      <w:autoSpaceDE w:val="0"/>
      <w:autoSpaceDN w:val="0"/>
      <w:adjustRightInd w:val="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B23"/>
    <w:rPr>
      <w:rFonts w:ascii="Arial" w:hAnsi="Arial"/>
      <w:sz w:val="24"/>
      <w:szCs w:val="24"/>
      <w:lang w:val="en-US" w:eastAsia="en-US"/>
    </w:rPr>
  </w:style>
  <w:style w:type="paragraph" w:styleId="Heading2">
    <w:name w:val="heading 2"/>
    <w:basedOn w:val="Normal"/>
    <w:next w:val="Normal"/>
    <w:link w:val="Heading2Char"/>
    <w:semiHidden/>
    <w:unhideWhenUsed/>
    <w:qFormat/>
    <w:rsid w:val="00D27636"/>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933"/>
    <w:rPr>
      <w:color w:val="0000FF"/>
      <w:u w:val="single"/>
    </w:rPr>
  </w:style>
  <w:style w:type="paragraph" w:styleId="BalloonText">
    <w:name w:val="Balloon Text"/>
    <w:basedOn w:val="Normal"/>
    <w:semiHidden/>
    <w:rsid w:val="008D741B"/>
    <w:rPr>
      <w:rFonts w:ascii="Tahoma" w:hAnsi="Tahoma" w:cs="Tahoma"/>
      <w:sz w:val="16"/>
      <w:szCs w:val="16"/>
    </w:rPr>
  </w:style>
  <w:style w:type="paragraph" w:styleId="Header">
    <w:name w:val="header"/>
    <w:basedOn w:val="Normal"/>
    <w:link w:val="HeaderChar"/>
    <w:rsid w:val="00151121"/>
    <w:pPr>
      <w:tabs>
        <w:tab w:val="center" w:pos="4320"/>
        <w:tab w:val="right" w:pos="8640"/>
      </w:tabs>
    </w:pPr>
  </w:style>
  <w:style w:type="paragraph" w:styleId="Footer">
    <w:name w:val="footer"/>
    <w:basedOn w:val="Normal"/>
    <w:link w:val="FooterChar"/>
    <w:rsid w:val="00151121"/>
    <w:pPr>
      <w:tabs>
        <w:tab w:val="center" w:pos="4320"/>
        <w:tab w:val="right" w:pos="8640"/>
      </w:tabs>
    </w:pPr>
  </w:style>
  <w:style w:type="character" w:styleId="PageNumber">
    <w:name w:val="page number"/>
    <w:basedOn w:val="DefaultParagraphFont"/>
    <w:rsid w:val="00151121"/>
  </w:style>
  <w:style w:type="paragraph" w:styleId="PlainText">
    <w:name w:val="Plain Text"/>
    <w:basedOn w:val="Normal"/>
    <w:link w:val="PlainTextChar"/>
    <w:uiPriority w:val="99"/>
    <w:unhideWhenUsed/>
    <w:rsid w:val="00A41D15"/>
    <w:rPr>
      <w:rFonts w:ascii="Calibri" w:hAnsi="Calibri"/>
      <w:sz w:val="22"/>
      <w:szCs w:val="21"/>
    </w:rPr>
  </w:style>
  <w:style w:type="character" w:customStyle="1" w:styleId="PlainTextChar">
    <w:name w:val="Plain Text Char"/>
    <w:link w:val="PlainText"/>
    <w:uiPriority w:val="99"/>
    <w:rsid w:val="00A41D15"/>
    <w:rPr>
      <w:rFonts w:ascii="Calibri" w:hAnsi="Calibri"/>
      <w:sz w:val="22"/>
      <w:szCs w:val="21"/>
      <w:lang w:val="en-US" w:eastAsia="en-US"/>
    </w:rPr>
  </w:style>
  <w:style w:type="paragraph" w:styleId="ListParagraph">
    <w:name w:val="List Paragraph"/>
    <w:basedOn w:val="Normal"/>
    <w:uiPriority w:val="34"/>
    <w:qFormat/>
    <w:rsid w:val="004C4A6B"/>
    <w:pPr>
      <w:ind w:left="720"/>
    </w:pPr>
  </w:style>
  <w:style w:type="character" w:customStyle="1" w:styleId="HeaderChar">
    <w:name w:val="Header Char"/>
    <w:link w:val="Header"/>
    <w:rsid w:val="000C2B23"/>
    <w:rPr>
      <w:rFonts w:ascii="Arial" w:hAnsi="Arial"/>
      <w:sz w:val="24"/>
      <w:szCs w:val="24"/>
      <w:lang w:val="en-US" w:eastAsia="en-US"/>
    </w:rPr>
  </w:style>
  <w:style w:type="character" w:styleId="Emphasis">
    <w:name w:val="Emphasis"/>
    <w:qFormat/>
    <w:rsid w:val="002B2B3D"/>
    <w:rPr>
      <w:i/>
      <w:iCs/>
    </w:rPr>
  </w:style>
  <w:style w:type="paragraph" w:styleId="NormalWeb">
    <w:name w:val="Normal (Web)"/>
    <w:basedOn w:val="Normal"/>
    <w:unhideWhenUsed/>
    <w:rsid w:val="00DD271A"/>
    <w:pPr>
      <w:spacing w:before="100" w:beforeAutospacing="1" w:after="100" w:afterAutospacing="1"/>
    </w:pPr>
    <w:rPr>
      <w:rFonts w:ascii="Times New Roman" w:hAnsi="Times New Roman"/>
      <w:lang w:val="en-CA"/>
    </w:rPr>
  </w:style>
  <w:style w:type="paragraph" w:customStyle="1" w:styleId="MD2L1">
    <w:name w:val="MD2_L1"/>
    <w:basedOn w:val="Normal"/>
    <w:rsid w:val="00B92218"/>
    <w:pPr>
      <w:keepNext/>
      <w:numPr>
        <w:numId w:val="2"/>
      </w:numPr>
      <w:spacing w:after="240"/>
      <w:jc w:val="both"/>
      <w:outlineLvl w:val="0"/>
    </w:pPr>
    <w:rPr>
      <w:rFonts w:ascii="Times New Roman" w:hAnsi="Times New Roman"/>
      <w:b/>
      <w:caps/>
      <w:szCs w:val="20"/>
      <w:lang w:val="en-CA"/>
    </w:rPr>
  </w:style>
  <w:style w:type="paragraph" w:customStyle="1" w:styleId="MD2L2">
    <w:name w:val="MD2_L2"/>
    <w:basedOn w:val="Normal"/>
    <w:rsid w:val="00B92218"/>
    <w:pPr>
      <w:numPr>
        <w:ilvl w:val="1"/>
        <w:numId w:val="2"/>
      </w:numPr>
      <w:spacing w:after="240"/>
      <w:jc w:val="both"/>
      <w:outlineLvl w:val="1"/>
    </w:pPr>
    <w:rPr>
      <w:rFonts w:ascii="Times New Roman" w:hAnsi="Times New Roman"/>
      <w:szCs w:val="20"/>
      <w:lang w:val="en-CA"/>
    </w:rPr>
  </w:style>
  <w:style w:type="paragraph" w:customStyle="1" w:styleId="MD2L3">
    <w:name w:val="MD2_L3"/>
    <w:basedOn w:val="Normal"/>
    <w:rsid w:val="00B92218"/>
    <w:pPr>
      <w:numPr>
        <w:ilvl w:val="2"/>
        <w:numId w:val="2"/>
      </w:numPr>
      <w:spacing w:after="240"/>
      <w:jc w:val="both"/>
      <w:outlineLvl w:val="2"/>
    </w:pPr>
    <w:rPr>
      <w:rFonts w:ascii="Times New Roman" w:hAnsi="Times New Roman"/>
      <w:szCs w:val="20"/>
      <w:lang w:val="en-CA"/>
    </w:rPr>
  </w:style>
  <w:style w:type="paragraph" w:customStyle="1" w:styleId="MD2L4">
    <w:name w:val="MD2_L4"/>
    <w:basedOn w:val="Normal"/>
    <w:rsid w:val="00B92218"/>
    <w:pPr>
      <w:numPr>
        <w:ilvl w:val="3"/>
        <w:numId w:val="2"/>
      </w:numPr>
      <w:spacing w:after="240"/>
      <w:jc w:val="both"/>
      <w:outlineLvl w:val="3"/>
    </w:pPr>
    <w:rPr>
      <w:rFonts w:ascii="Times New Roman" w:hAnsi="Times New Roman"/>
      <w:szCs w:val="20"/>
      <w:lang w:val="en-CA"/>
    </w:rPr>
  </w:style>
  <w:style w:type="paragraph" w:customStyle="1" w:styleId="MD2L5">
    <w:name w:val="MD2_L5"/>
    <w:basedOn w:val="Normal"/>
    <w:rsid w:val="00B92218"/>
    <w:pPr>
      <w:numPr>
        <w:ilvl w:val="4"/>
        <w:numId w:val="2"/>
      </w:numPr>
      <w:spacing w:after="240"/>
      <w:jc w:val="both"/>
      <w:outlineLvl w:val="4"/>
    </w:pPr>
    <w:rPr>
      <w:rFonts w:ascii="Times New Roman" w:hAnsi="Times New Roman"/>
      <w:szCs w:val="20"/>
      <w:lang w:val="en-CA"/>
    </w:rPr>
  </w:style>
  <w:style w:type="paragraph" w:customStyle="1" w:styleId="MD2L6">
    <w:name w:val="MD2_L6"/>
    <w:basedOn w:val="Normal"/>
    <w:rsid w:val="00B92218"/>
    <w:pPr>
      <w:numPr>
        <w:ilvl w:val="5"/>
        <w:numId w:val="2"/>
      </w:numPr>
      <w:spacing w:after="240"/>
      <w:jc w:val="both"/>
      <w:outlineLvl w:val="5"/>
    </w:pPr>
    <w:rPr>
      <w:rFonts w:ascii="Times New Roman" w:hAnsi="Times New Roman"/>
      <w:szCs w:val="20"/>
      <w:lang w:val="en-CA"/>
    </w:rPr>
  </w:style>
  <w:style w:type="paragraph" w:customStyle="1" w:styleId="MD2L7">
    <w:name w:val="MD2_L7"/>
    <w:basedOn w:val="Normal"/>
    <w:rsid w:val="00B92218"/>
    <w:pPr>
      <w:numPr>
        <w:ilvl w:val="6"/>
        <w:numId w:val="2"/>
      </w:numPr>
      <w:spacing w:after="240"/>
      <w:jc w:val="both"/>
      <w:outlineLvl w:val="6"/>
    </w:pPr>
    <w:rPr>
      <w:rFonts w:ascii="Times New Roman" w:hAnsi="Times New Roman"/>
      <w:szCs w:val="20"/>
      <w:lang w:val="en-CA"/>
    </w:rPr>
  </w:style>
  <w:style w:type="paragraph" w:customStyle="1" w:styleId="MD2L8">
    <w:name w:val="MD2_L8"/>
    <w:basedOn w:val="Normal"/>
    <w:rsid w:val="00B92218"/>
    <w:pPr>
      <w:numPr>
        <w:ilvl w:val="7"/>
        <w:numId w:val="2"/>
      </w:numPr>
      <w:spacing w:after="240"/>
      <w:jc w:val="both"/>
      <w:outlineLvl w:val="7"/>
    </w:pPr>
    <w:rPr>
      <w:rFonts w:ascii="Times New Roman" w:hAnsi="Times New Roman"/>
      <w:szCs w:val="20"/>
      <w:lang w:val="en-CA"/>
    </w:rPr>
  </w:style>
  <w:style w:type="paragraph" w:customStyle="1" w:styleId="MD2L9">
    <w:name w:val="MD2_L9"/>
    <w:basedOn w:val="Normal"/>
    <w:rsid w:val="00B92218"/>
    <w:pPr>
      <w:numPr>
        <w:ilvl w:val="8"/>
        <w:numId w:val="2"/>
      </w:numPr>
      <w:spacing w:after="240"/>
      <w:jc w:val="both"/>
      <w:outlineLvl w:val="8"/>
    </w:pPr>
    <w:rPr>
      <w:rFonts w:ascii="Times New Roman" w:hAnsi="Times New Roman"/>
      <w:szCs w:val="20"/>
      <w:lang w:val="en-CA"/>
    </w:rPr>
  </w:style>
  <w:style w:type="character" w:styleId="CommentReference">
    <w:name w:val="annotation reference"/>
    <w:rsid w:val="002E6591"/>
    <w:rPr>
      <w:sz w:val="16"/>
      <w:szCs w:val="16"/>
    </w:rPr>
  </w:style>
  <w:style w:type="paragraph" w:styleId="CommentText">
    <w:name w:val="annotation text"/>
    <w:basedOn w:val="Normal"/>
    <w:link w:val="CommentTextChar"/>
    <w:rsid w:val="002E6591"/>
    <w:rPr>
      <w:sz w:val="20"/>
      <w:szCs w:val="20"/>
    </w:rPr>
  </w:style>
  <w:style w:type="character" w:customStyle="1" w:styleId="CommentTextChar">
    <w:name w:val="Comment Text Char"/>
    <w:link w:val="CommentText"/>
    <w:rsid w:val="002E6591"/>
    <w:rPr>
      <w:rFonts w:ascii="Arial" w:hAnsi="Arial"/>
      <w:lang w:val="en-US" w:eastAsia="en-US"/>
    </w:rPr>
  </w:style>
  <w:style w:type="paragraph" w:styleId="CommentSubject">
    <w:name w:val="annotation subject"/>
    <w:basedOn w:val="CommentText"/>
    <w:next w:val="CommentText"/>
    <w:link w:val="CommentSubjectChar"/>
    <w:rsid w:val="002E6591"/>
    <w:rPr>
      <w:b/>
      <w:bCs/>
    </w:rPr>
  </w:style>
  <w:style w:type="character" w:customStyle="1" w:styleId="CommentSubjectChar">
    <w:name w:val="Comment Subject Char"/>
    <w:link w:val="CommentSubject"/>
    <w:rsid w:val="002E6591"/>
    <w:rPr>
      <w:rFonts w:ascii="Arial" w:hAnsi="Arial"/>
      <w:b/>
      <w:bCs/>
      <w:lang w:val="en-US" w:eastAsia="en-US"/>
    </w:rPr>
  </w:style>
  <w:style w:type="character" w:customStyle="1" w:styleId="Heading2Char">
    <w:name w:val="Heading 2 Char"/>
    <w:link w:val="Heading2"/>
    <w:semiHidden/>
    <w:rsid w:val="00D27636"/>
    <w:rPr>
      <w:rFonts w:ascii="Cambria" w:eastAsia="Times New Roman" w:hAnsi="Cambria" w:cs="Times New Roman"/>
      <w:b/>
      <w:bCs/>
      <w:color w:val="4F81BD"/>
      <w:sz w:val="26"/>
      <w:szCs w:val="26"/>
      <w:lang w:val="en-US" w:eastAsia="en-US"/>
    </w:rPr>
  </w:style>
  <w:style w:type="paragraph" w:styleId="BodyTextIndent">
    <w:name w:val="Body Text Indent"/>
    <w:basedOn w:val="Normal"/>
    <w:link w:val="BodyTextIndentChar"/>
    <w:unhideWhenUsed/>
    <w:rsid w:val="000E45F1"/>
    <w:pPr>
      <w:tabs>
        <w:tab w:val="left" w:pos="720"/>
      </w:tabs>
      <w:ind w:left="720"/>
      <w:jc w:val="both"/>
    </w:pPr>
    <w:rPr>
      <w:lang w:val="en-CA" w:eastAsia="en-CA"/>
    </w:rPr>
  </w:style>
  <w:style w:type="character" w:customStyle="1" w:styleId="BodyTextIndentChar">
    <w:name w:val="Body Text Indent Char"/>
    <w:link w:val="BodyTextIndent"/>
    <w:rsid w:val="000E45F1"/>
    <w:rPr>
      <w:rFonts w:ascii="Arial" w:hAnsi="Arial"/>
      <w:sz w:val="24"/>
      <w:szCs w:val="24"/>
    </w:rPr>
  </w:style>
  <w:style w:type="character" w:styleId="Strong">
    <w:name w:val="Strong"/>
    <w:qFormat/>
    <w:rsid w:val="00E96250"/>
    <w:rPr>
      <w:b/>
      <w:bCs/>
    </w:rPr>
  </w:style>
  <w:style w:type="character" w:customStyle="1" w:styleId="FooterChar">
    <w:name w:val="Footer Char"/>
    <w:basedOn w:val="DefaultParagraphFont"/>
    <w:link w:val="Footer"/>
    <w:rsid w:val="0099521C"/>
    <w:rPr>
      <w:rFonts w:ascii="Arial" w:hAnsi="Arial"/>
      <w:sz w:val="24"/>
      <w:szCs w:val="24"/>
      <w:lang w:val="en-US" w:eastAsia="en-US"/>
    </w:rPr>
  </w:style>
  <w:style w:type="paragraph" w:customStyle="1" w:styleId="level2">
    <w:name w:val="_level2"/>
    <w:rsid w:val="00995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sz w:val="24"/>
      <w:szCs w:val="24"/>
      <w:lang w:val="en-US" w:eastAsia="en-US"/>
    </w:rPr>
  </w:style>
  <w:style w:type="paragraph" w:customStyle="1" w:styleId="ArtBJStyL1">
    <w:name w:val="ArtBJSty_L1"/>
    <w:rsid w:val="0099521C"/>
    <w:pPr>
      <w:autoSpaceDE w:val="0"/>
      <w:autoSpaceDN w:val="0"/>
      <w:adjustRightInd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539">
      <w:bodyDiv w:val="1"/>
      <w:marLeft w:val="0"/>
      <w:marRight w:val="0"/>
      <w:marTop w:val="0"/>
      <w:marBottom w:val="0"/>
      <w:divBdr>
        <w:top w:val="none" w:sz="0" w:space="0" w:color="auto"/>
        <w:left w:val="none" w:sz="0" w:space="0" w:color="auto"/>
        <w:bottom w:val="none" w:sz="0" w:space="0" w:color="auto"/>
        <w:right w:val="none" w:sz="0" w:space="0" w:color="auto"/>
      </w:divBdr>
    </w:div>
    <w:div w:id="113863901">
      <w:bodyDiv w:val="1"/>
      <w:marLeft w:val="0"/>
      <w:marRight w:val="0"/>
      <w:marTop w:val="0"/>
      <w:marBottom w:val="0"/>
      <w:divBdr>
        <w:top w:val="none" w:sz="0" w:space="0" w:color="auto"/>
        <w:left w:val="none" w:sz="0" w:space="0" w:color="auto"/>
        <w:bottom w:val="none" w:sz="0" w:space="0" w:color="auto"/>
        <w:right w:val="none" w:sz="0" w:space="0" w:color="auto"/>
      </w:divBdr>
    </w:div>
    <w:div w:id="167795639">
      <w:bodyDiv w:val="1"/>
      <w:marLeft w:val="0"/>
      <w:marRight w:val="0"/>
      <w:marTop w:val="0"/>
      <w:marBottom w:val="0"/>
      <w:divBdr>
        <w:top w:val="none" w:sz="0" w:space="0" w:color="auto"/>
        <w:left w:val="none" w:sz="0" w:space="0" w:color="auto"/>
        <w:bottom w:val="none" w:sz="0" w:space="0" w:color="auto"/>
        <w:right w:val="none" w:sz="0" w:space="0" w:color="auto"/>
      </w:divBdr>
    </w:div>
    <w:div w:id="168493243">
      <w:bodyDiv w:val="1"/>
      <w:marLeft w:val="0"/>
      <w:marRight w:val="0"/>
      <w:marTop w:val="0"/>
      <w:marBottom w:val="0"/>
      <w:divBdr>
        <w:top w:val="none" w:sz="0" w:space="0" w:color="auto"/>
        <w:left w:val="none" w:sz="0" w:space="0" w:color="auto"/>
        <w:bottom w:val="none" w:sz="0" w:space="0" w:color="auto"/>
        <w:right w:val="none" w:sz="0" w:space="0" w:color="auto"/>
      </w:divBdr>
    </w:div>
    <w:div w:id="176576325">
      <w:bodyDiv w:val="1"/>
      <w:marLeft w:val="0"/>
      <w:marRight w:val="0"/>
      <w:marTop w:val="0"/>
      <w:marBottom w:val="0"/>
      <w:divBdr>
        <w:top w:val="none" w:sz="0" w:space="0" w:color="auto"/>
        <w:left w:val="none" w:sz="0" w:space="0" w:color="auto"/>
        <w:bottom w:val="none" w:sz="0" w:space="0" w:color="auto"/>
        <w:right w:val="none" w:sz="0" w:space="0" w:color="auto"/>
      </w:divBdr>
    </w:div>
    <w:div w:id="234048761">
      <w:bodyDiv w:val="1"/>
      <w:marLeft w:val="0"/>
      <w:marRight w:val="0"/>
      <w:marTop w:val="0"/>
      <w:marBottom w:val="0"/>
      <w:divBdr>
        <w:top w:val="none" w:sz="0" w:space="0" w:color="auto"/>
        <w:left w:val="none" w:sz="0" w:space="0" w:color="auto"/>
        <w:bottom w:val="none" w:sz="0" w:space="0" w:color="auto"/>
        <w:right w:val="none" w:sz="0" w:space="0" w:color="auto"/>
      </w:divBdr>
    </w:div>
    <w:div w:id="392581112">
      <w:bodyDiv w:val="1"/>
      <w:marLeft w:val="0"/>
      <w:marRight w:val="0"/>
      <w:marTop w:val="0"/>
      <w:marBottom w:val="0"/>
      <w:divBdr>
        <w:top w:val="none" w:sz="0" w:space="0" w:color="auto"/>
        <w:left w:val="none" w:sz="0" w:space="0" w:color="auto"/>
        <w:bottom w:val="none" w:sz="0" w:space="0" w:color="auto"/>
        <w:right w:val="none" w:sz="0" w:space="0" w:color="auto"/>
      </w:divBdr>
    </w:div>
    <w:div w:id="460267727">
      <w:bodyDiv w:val="1"/>
      <w:marLeft w:val="0"/>
      <w:marRight w:val="0"/>
      <w:marTop w:val="0"/>
      <w:marBottom w:val="0"/>
      <w:divBdr>
        <w:top w:val="none" w:sz="0" w:space="0" w:color="auto"/>
        <w:left w:val="none" w:sz="0" w:space="0" w:color="auto"/>
        <w:bottom w:val="none" w:sz="0" w:space="0" w:color="auto"/>
        <w:right w:val="none" w:sz="0" w:space="0" w:color="auto"/>
      </w:divBdr>
    </w:div>
    <w:div w:id="496503466">
      <w:bodyDiv w:val="1"/>
      <w:marLeft w:val="0"/>
      <w:marRight w:val="0"/>
      <w:marTop w:val="0"/>
      <w:marBottom w:val="0"/>
      <w:divBdr>
        <w:top w:val="none" w:sz="0" w:space="0" w:color="auto"/>
        <w:left w:val="none" w:sz="0" w:space="0" w:color="auto"/>
        <w:bottom w:val="none" w:sz="0" w:space="0" w:color="auto"/>
        <w:right w:val="none" w:sz="0" w:space="0" w:color="auto"/>
      </w:divBdr>
    </w:div>
    <w:div w:id="508523053">
      <w:bodyDiv w:val="1"/>
      <w:marLeft w:val="0"/>
      <w:marRight w:val="0"/>
      <w:marTop w:val="0"/>
      <w:marBottom w:val="0"/>
      <w:divBdr>
        <w:top w:val="none" w:sz="0" w:space="0" w:color="auto"/>
        <w:left w:val="none" w:sz="0" w:space="0" w:color="auto"/>
        <w:bottom w:val="none" w:sz="0" w:space="0" w:color="auto"/>
        <w:right w:val="none" w:sz="0" w:space="0" w:color="auto"/>
      </w:divBdr>
    </w:div>
    <w:div w:id="546915381">
      <w:bodyDiv w:val="1"/>
      <w:marLeft w:val="0"/>
      <w:marRight w:val="0"/>
      <w:marTop w:val="0"/>
      <w:marBottom w:val="0"/>
      <w:divBdr>
        <w:top w:val="none" w:sz="0" w:space="0" w:color="auto"/>
        <w:left w:val="none" w:sz="0" w:space="0" w:color="auto"/>
        <w:bottom w:val="none" w:sz="0" w:space="0" w:color="auto"/>
        <w:right w:val="none" w:sz="0" w:space="0" w:color="auto"/>
      </w:divBdr>
    </w:div>
    <w:div w:id="881790162">
      <w:bodyDiv w:val="1"/>
      <w:marLeft w:val="0"/>
      <w:marRight w:val="0"/>
      <w:marTop w:val="0"/>
      <w:marBottom w:val="0"/>
      <w:divBdr>
        <w:top w:val="none" w:sz="0" w:space="0" w:color="auto"/>
        <w:left w:val="none" w:sz="0" w:space="0" w:color="auto"/>
        <w:bottom w:val="none" w:sz="0" w:space="0" w:color="auto"/>
        <w:right w:val="none" w:sz="0" w:space="0" w:color="auto"/>
      </w:divBdr>
    </w:div>
    <w:div w:id="986741493">
      <w:bodyDiv w:val="1"/>
      <w:marLeft w:val="0"/>
      <w:marRight w:val="0"/>
      <w:marTop w:val="0"/>
      <w:marBottom w:val="0"/>
      <w:divBdr>
        <w:top w:val="none" w:sz="0" w:space="0" w:color="auto"/>
        <w:left w:val="none" w:sz="0" w:space="0" w:color="auto"/>
        <w:bottom w:val="none" w:sz="0" w:space="0" w:color="auto"/>
        <w:right w:val="none" w:sz="0" w:space="0" w:color="auto"/>
      </w:divBdr>
    </w:div>
    <w:div w:id="1063403724">
      <w:bodyDiv w:val="1"/>
      <w:marLeft w:val="0"/>
      <w:marRight w:val="0"/>
      <w:marTop w:val="0"/>
      <w:marBottom w:val="0"/>
      <w:divBdr>
        <w:top w:val="none" w:sz="0" w:space="0" w:color="auto"/>
        <w:left w:val="none" w:sz="0" w:space="0" w:color="auto"/>
        <w:bottom w:val="none" w:sz="0" w:space="0" w:color="auto"/>
        <w:right w:val="none" w:sz="0" w:space="0" w:color="auto"/>
      </w:divBdr>
    </w:div>
    <w:div w:id="1085104390">
      <w:bodyDiv w:val="1"/>
      <w:marLeft w:val="0"/>
      <w:marRight w:val="0"/>
      <w:marTop w:val="0"/>
      <w:marBottom w:val="0"/>
      <w:divBdr>
        <w:top w:val="none" w:sz="0" w:space="0" w:color="auto"/>
        <w:left w:val="none" w:sz="0" w:space="0" w:color="auto"/>
        <w:bottom w:val="none" w:sz="0" w:space="0" w:color="auto"/>
        <w:right w:val="none" w:sz="0" w:space="0" w:color="auto"/>
      </w:divBdr>
    </w:div>
    <w:div w:id="1121000807">
      <w:bodyDiv w:val="1"/>
      <w:marLeft w:val="0"/>
      <w:marRight w:val="0"/>
      <w:marTop w:val="0"/>
      <w:marBottom w:val="0"/>
      <w:divBdr>
        <w:top w:val="none" w:sz="0" w:space="0" w:color="auto"/>
        <w:left w:val="none" w:sz="0" w:space="0" w:color="auto"/>
        <w:bottom w:val="none" w:sz="0" w:space="0" w:color="auto"/>
        <w:right w:val="none" w:sz="0" w:space="0" w:color="auto"/>
      </w:divBdr>
    </w:div>
    <w:div w:id="1212880887">
      <w:bodyDiv w:val="1"/>
      <w:marLeft w:val="0"/>
      <w:marRight w:val="0"/>
      <w:marTop w:val="0"/>
      <w:marBottom w:val="0"/>
      <w:divBdr>
        <w:top w:val="none" w:sz="0" w:space="0" w:color="auto"/>
        <w:left w:val="none" w:sz="0" w:space="0" w:color="auto"/>
        <w:bottom w:val="none" w:sz="0" w:space="0" w:color="auto"/>
        <w:right w:val="none" w:sz="0" w:space="0" w:color="auto"/>
      </w:divBdr>
    </w:div>
    <w:div w:id="1238783321">
      <w:bodyDiv w:val="1"/>
      <w:marLeft w:val="0"/>
      <w:marRight w:val="0"/>
      <w:marTop w:val="0"/>
      <w:marBottom w:val="0"/>
      <w:divBdr>
        <w:top w:val="none" w:sz="0" w:space="0" w:color="auto"/>
        <w:left w:val="none" w:sz="0" w:space="0" w:color="auto"/>
        <w:bottom w:val="none" w:sz="0" w:space="0" w:color="auto"/>
        <w:right w:val="none" w:sz="0" w:space="0" w:color="auto"/>
      </w:divBdr>
    </w:div>
    <w:div w:id="1259634535">
      <w:bodyDiv w:val="1"/>
      <w:marLeft w:val="0"/>
      <w:marRight w:val="0"/>
      <w:marTop w:val="0"/>
      <w:marBottom w:val="0"/>
      <w:divBdr>
        <w:top w:val="none" w:sz="0" w:space="0" w:color="auto"/>
        <w:left w:val="none" w:sz="0" w:space="0" w:color="auto"/>
        <w:bottom w:val="none" w:sz="0" w:space="0" w:color="auto"/>
        <w:right w:val="none" w:sz="0" w:space="0" w:color="auto"/>
      </w:divBdr>
    </w:div>
    <w:div w:id="1322201151">
      <w:bodyDiv w:val="1"/>
      <w:marLeft w:val="0"/>
      <w:marRight w:val="0"/>
      <w:marTop w:val="0"/>
      <w:marBottom w:val="0"/>
      <w:divBdr>
        <w:top w:val="none" w:sz="0" w:space="0" w:color="auto"/>
        <w:left w:val="none" w:sz="0" w:space="0" w:color="auto"/>
        <w:bottom w:val="none" w:sz="0" w:space="0" w:color="auto"/>
        <w:right w:val="none" w:sz="0" w:space="0" w:color="auto"/>
      </w:divBdr>
    </w:div>
    <w:div w:id="1814129660">
      <w:bodyDiv w:val="1"/>
      <w:marLeft w:val="0"/>
      <w:marRight w:val="0"/>
      <w:marTop w:val="0"/>
      <w:marBottom w:val="0"/>
      <w:divBdr>
        <w:top w:val="none" w:sz="0" w:space="0" w:color="auto"/>
        <w:left w:val="none" w:sz="0" w:space="0" w:color="auto"/>
        <w:bottom w:val="none" w:sz="0" w:space="0" w:color="auto"/>
        <w:right w:val="none" w:sz="0" w:space="0" w:color="auto"/>
      </w:divBdr>
    </w:div>
    <w:div w:id="20755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10952E254951A4883640EDC83EA5DD7" ma:contentTypeVersion="17" ma:contentTypeDescription="Create a new document." ma:contentTypeScope="" ma:versionID="84a9b06aaa34cd1118d694e918818381">
  <xsd:schema xmlns:xsd="http://www.w3.org/2001/XMLSchema" xmlns:xs="http://www.w3.org/2001/XMLSchema" xmlns:p="http://schemas.microsoft.com/office/2006/metadata/properties" xmlns:ns2="84ff3579-c6f3-496a-9be3-4b11fdd6456e" xmlns:ns3="36dfaa4b-0a93-459a-9a56-567fc8ea9d03" targetNamespace="http://schemas.microsoft.com/office/2006/metadata/properties" ma:root="true" ma:fieldsID="475d976b25ddc1ba17207fc51e940494" ns2:_="" ns3:_="">
    <xsd:import namespace="84ff3579-c6f3-496a-9be3-4b11fdd6456e"/>
    <xsd:import namespace="36dfaa4b-0a93-459a-9a56-567fc8ea9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3579-c6f3-496a-9be3-4b11fdd6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1a44de-7901-4d85-9e1d-ab52044db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faa4b-0a93-459a-9a56-567fc8ea9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5fad34-f86c-4b7d-a335-352b4acf6813}" ma:internalName="TaxCatchAll" ma:showField="CatchAllData" ma:web="36dfaa4b-0a93-459a-9a56-567fc8ea9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ate xmlns="84ff3579-c6f3-496a-9be3-4b11fdd6456e" xsi:nil="true"/>
    <lcf76f155ced4ddcb4097134ff3c332f xmlns="84ff3579-c6f3-496a-9be3-4b11fdd6456e">
      <Terms xmlns="http://schemas.microsoft.com/office/infopath/2007/PartnerControls"/>
    </lcf76f155ced4ddcb4097134ff3c332f>
    <TaxCatchAll xmlns="36dfaa4b-0a93-459a-9a56-567fc8ea9d03" xsi:nil="true"/>
  </documentManagement>
</p:properties>
</file>

<file path=customXml/itemProps1.xml><?xml version="1.0" encoding="utf-8"?>
<ds:datastoreItem xmlns:ds="http://schemas.openxmlformats.org/officeDocument/2006/customXml" ds:itemID="{6AD41B4C-CC78-4B85-9A41-7F99F17637DD}">
  <ds:schemaRefs>
    <ds:schemaRef ds:uri="http://schemas.openxmlformats.org/officeDocument/2006/bibliography"/>
  </ds:schemaRefs>
</ds:datastoreItem>
</file>

<file path=customXml/itemProps2.xml><?xml version="1.0" encoding="utf-8"?>
<ds:datastoreItem xmlns:ds="http://schemas.openxmlformats.org/officeDocument/2006/customXml" ds:itemID="{520301CF-5096-4728-BAAB-B75EB57F8BFB}">
  <ds:schemaRefs>
    <ds:schemaRef ds:uri="http://schemas.openxmlformats.org/officeDocument/2006/bibliography"/>
  </ds:schemaRefs>
</ds:datastoreItem>
</file>

<file path=customXml/itemProps3.xml><?xml version="1.0" encoding="utf-8"?>
<ds:datastoreItem xmlns:ds="http://schemas.openxmlformats.org/officeDocument/2006/customXml" ds:itemID="{20D88232-07DE-41D0-9D6F-0B0FAB52F378}">
  <ds:schemaRefs>
    <ds:schemaRef ds:uri="http://schemas.openxmlformats.org/officeDocument/2006/bibliography"/>
  </ds:schemaRefs>
</ds:datastoreItem>
</file>

<file path=customXml/itemProps4.xml><?xml version="1.0" encoding="utf-8"?>
<ds:datastoreItem xmlns:ds="http://schemas.openxmlformats.org/officeDocument/2006/customXml" ds:itemID="{E7AE6CF8-AEFD-44A4-9B33-11E6688AA2B9}">
  <ds:schemaRefs>
    <ds:schemaRef ds:uri="http://schemas.openxmlformats.org/officeDocument/2006/bibliography"/>
  </ds:schemaRefs>
</ds:datastoreItem>
</file>

<file path=customXml/itemProps5.xml><?xml version="1.0" encoding="utf-8"?>
<ds:datastoreItem xmlns:ds="http://schemas.openxmlformats.org/officeDocument/2006/customXml" ds:itemID="{FA7173DD-2122-4148-BF38-6375DC248E06}"/>
</file>

<file path=customXml/itemProps6.xml><?xml version="1.0" encoding="utf-8"?>
<ds:datastoreItem xmlns:ds="http://schemas.openxmlformats.org/officeDocument/2006/customXml" ds:itemID="{9BD74155-3193-44FD-BACD-9748CFB0A080}"/>
</file>

<file path=customXml/itemProps7.xml><?xml version="1.0" encoding="utf-8"?>
<ds:datastoreItem xmlns:ds="http://schemas.openxmlformats.org/officeDocument/2006/customXml" ds:itemID="{3EF39E8B-2DF8-4E3B-8BA5-595046E8C588}"/>
</file>

<file path=docProps/app.xml><?xml version="1.0" encoding="utf-8"?>
<Properties xmlns="http://schemas.openxmlformats.org/officeDocument/2006/extended-properties" xmlns:vt="http://schemas.openxmlformats.org/officeDocument/2006/docPropsVTypes">
  <Template>Normal</Template>
  <TotalTime>16</TotalTime>
  <Pages>8</Pages>
  <Words>2466</Words>
  <Characters>12885</Characters>
  <Application>Microsoft Office Word</Application>
  <DocSecurity>0</DocSecurity>
  <Lines>211</Lines>
  <Paragraphs>113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Cunningham</dc:creator>
  <cp:lastModifiedBy>Mona DeRose</cp:lastModifiedBy>
  <cp:revision>14</cp:revision>
  <cp:lastPrinted>2017-07-11T16:27:00Z</cp:lastPrinted>
  <dcterms:created xsi:type="dcterms:W3CDTF">2018-07-16T19:13:00Z</dcterms:created>
  <dcterms:modified xsi:type="dcterms:W3CDTF">2021-01-19T22:16:00Z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0x010100F10952E254951A4883640EDC83EA5DD7</vt:lpwstr>
  </property>
</Properties>
</file>